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E0E1" w14:textId="32E5D23C" w:rsidR="00CD1681" w:rsidRPr="00243170" w:rsidRDefault="00CD1681" w:rsidP="00CD1681">
      <w:pPr>
        <w:pStyle w:val="Betarp"/>
        <w:jc w:val="right"/>
        <w:rPr>
          <w:rFonts w:ascii="Times New Roman" w:eastAsia="Calibri" w:hAnsi="Times New Roman" w:cs="Times New Roman"/>
          <w:i/>
          <w:iCs/>
          <w:sz w:val="22"/>
          <w:szCs w:val="22"/>
        </w:rPr>
      </w:pPr>
      <w:bookmarkStart w:id="0" w:name="_Ref38291223"/>
      <w:bookmarkStart w:id="1" w:name="_Ref38291334"/>
      <w:bookmarkStart w:id="2" w:name="_Ref38533412"/>
      <w:bookmarkStart w:id="3" w:name="_Toc126333942"/>
      <w:r w:rsidRPr="00243170">
        <w:rPr>
          <w:rFonts w:ascii="Times New Roman" w:eastAsia="Calibri" w:hAnsi="Times New Roman" w:cs="Times New Roman"/>
          <w:i/>
          <w:iCs/>
          <w:sz w:val="22"/>
          <w:szCs w:val="22"/>
        </w:rPr>
        <w:t>Pirkimo sąlygų 4 priedas „Tiekėjų kvalifikacijos reikalavimai</w:t>
      </w:r>
      <w:bookmarkEnd w:id="0"/>
      <w:bookmarkEnd w:id="1"/>
      <w:bookmarkEnd w:id="2"/>
      <w:bookmarkEnd w:id="3"/>
      <w:r w:rsidRPr="00243170">
        <w:rPr>
          <w:rFonts w:ascii="Times New Roman" w:eastAsia="Calibri" w:hAnsi="Times New Roman" w:cs="Times New Roman"/>
          <w:i/>
          <w:iCs/>
          <w:sz w:val="22"/>
          <w:szCs w:val="22"/>
        </w:rPr>
        <w:t>“</w:t>
      </w:r>
    </w:p>
    <w:p w14:paraId="41C76372" w14:textId="77777777" w:rsidR="00CD1681" w:rsidRDefault="00CD1681" w:rsidP="00CD1681">
      <w:pPr>
        <w:pStyle w:val="Betarp"/>
        <w:jc w:val="center"/>
        <w:rPr>
          <w:rFonts w:ascii="Times New Roman" w:hAnsi="Times New Roman" w:cs="Times New Roman"/>
          <w:b/>
          <w:bCs/>
          <w:smallCaps/>
          <w:sz w:val="22"/>
          <w:szCs w:val="22"/>
        </w:rPr>
      </w:pPr>
    </w:p>
    <w:p w14:paraId="1E646E28" w14:textId="77777777" w:rsidR="00CD1681" w:rsidRDefault="00CD1681" w:rsidP="00CD1681">
      <w:pPr>
        <w:pStyle w:val="Betarp"/>
        <w:jc w:val="center"/>
        <w:rPr>
          <w:rFonts w:ascii="Times New Roman" w:hAnsi="Times New Roman" w:cs="Times New Roman"/>
          <w:b/>
          <w:bCs/>
          <w:smallCaps/>
          <w:sz w:val="22"/>
          <w:szCs w:val="22"/>
        </w:rPr>
      </w:pPr>
    </w:p>
    <w:p w14:paraId="127F0FDE" w14:textId="77777777" w:rsidR="00C4714A" w:rsidRDefault="00C4714A" w:rsidP="00CD1681">
      <w:pPr>
        <w:pStyle w:val="Betarp"/>
        <w:jc w:val="center"/>
        <w:rPr>
          <w:rFonts w:ascii="Times New Roman" w:hAnsi="Times New Roman" w:cs="Times New Roman"/>
          <w:b/>
          <w:bCs/>
          <w:smallCaps/>
          <w:sz w:val="22"/>
          <w:szCs w:val="22"/>
        </w:rPr>
      </w:pPr>
    </w:p>
    <w:p w14:paraId="33280CB8" w14:textId="2E9E85C8" w:rsidR="00CD1681" w:rsidRDefault="00CD1681" w:rsidP="00CD1681">
      <w:pPr>
        <w:pStyle w:val="Betarp"/>
        <w:jc w:val="center"/>
        <w:rPr>
          <w:rFonts w:ascii="Times New Roman" w:hAnsi="Times New Roman" w:cs="Times New Roman"/>
          <w:b/>
          <w:bCs/>
          <w:smallCaps/>
          <w:sz w:val="22"/>
          <w:szCs w:val="22"/>
        </w:rPr>
      </w:pPr>
      <w:r w:rsidRPr="00CD1681">
        <w:rPr>
          <w:rFonts w:ascii="Times New Roman" w:hAnsi="Times New Roman" w:cs="Times New Roman"/>
          <w:b/>
          <w:bCs/>
          <w:smallCaps/>
          <w:sz w:val="22"/>
          <w:szCs w:val="22"/>
        </w:rPr>
        <w:t>TIEKĖJŲ KVALIFIKACIJOS REIKALAVIMAI</w:t>
      </w:r>
    </w:p>
    <w:p w14:paraId="7D2C4995" w14:textId="77777777" w:rsidR="00CD1681" w:rsidRDefault="00CD1681" w:rsidP="00CD1681">
      <w:pPr>
        <w:pStyle w:val="Betarp"/>
        <w:jc w:val="center"/>
        <w:rPr>
          <w:rFonts w:ascii="Times New Roman" w:hAnsi="Times New Roman" w:cs="Times New Roman"/>
          <w:b/>
          <w:bCs/>
          <w:smallCaps/>
          <w:sz w:val="22"/>
          <w:szCs w:val="22"/>
        </w:rPr>
      </w:pPr>
    </w:p>
    <w:p w14:paraId="39989BD1" w14:textId="77777777" w:rsidR="00C4714A" w:rsidRPr="00CD1681" w:rsidRDefault="00C4714A" w:rsidP="00CD1681">
      <w:pPr>
        <w:pStyle w:val="Betarp"/>
        <w:jc w:val="center"/>
        <w:rPr>
          <w:rFonts w:ascii="Times New Roman" w:hAnsi="Times New Roman" w:cs="Times New Roman"/>
          <w:b/>
          <w:bCs/>
          <w:smallCaps/>
          <w:sz w:val="22"/>
          <w:szCs w:val="22"/>
        </w:rPr>
      </w:pPr>
    </w:p>
    <w:p w14:paraId="121956FD" w14:textId="30F531E5" w:rsidR="00CD1681" w:rsidRDefault="00CD1681" w:rsidP="00CD1681">
      <w:pPr>
        <w:pStyle w:val="Betarp"/>
        <w:jc w:val="center"/>
        <w:rPr>
          <w:rFonts w:ascii="Times New Roman" w:hAnsi="Times New Roman" w:cs="Times New Roman"/>
          <w:sz w:val="22"/>
          <w:szCs w:val="22"/>
        </w:rPr>
      </w:pPr>
      <w:r w:rsidRPr="00CD1681">
        <w:rPr>
          <w:rFonts w:ascii="Times New Roman" w:hAnsi="Times New Roman" w:cs="Times New Roman"/>
          <w:sz w:val="22"/>
          <w:szCs w:val="22"/>
        </w:rPr>
        <w:t>Tiekėjo kvalifikacija turi atitikti šiame priede nustatytus reikalavimus kvalifikacijai.</w:t>
      </w:r>
    </w:p>
    <w:p w14:paraId="6DB87CE2" w14:textId="77777777" w:rsidR="005B2EC6" w:rsidRDefault="005B2EC6" w:rsidP="00CD1681">
      <w:pPr>
        <w:pStyle w:val="Betarp"/>
        <w:jc w:val="center"/>
        <w:rPr>
          <w:rFonts w:ascii="Times New Roman" w:hAnsi="Times New Roman" w:cs="Times New Roman"/>
          <w:sz w:val="22"/>
          <w:szCs w:val="22"/>
        </w:rPr>
      </w:pPr>
    </w:p>
    <w:p w14:paraId="3700B391" w14:textId="3B29CFEE" w:rsidR="005B2EC6" w:rsidRPr="009106F3" w:rsidRDefault="005B2EC6" w:rsidP="007F1996">
      <w:pPr>
        <w:pStyle w:val="Sraopastraipa"/>
        <w:numPr>
          <w:ilvl w:val="0"/>
          <w:numId w:val="3"/>
        </w:numPr>
        <w:tabs>
          <w:tab w:val="left" w:pos="851"/>
        </w:tabs>
        <w:spacing w:after="0" w:line="240" w:lineRule="auto"/>
        <w:ind w:left="0" w:firstLine="567"/>
        <w:jc w:val="both"/>
        <w:rPr>
          <w:rFonts w:ascii="Times New Roman" w:eastAsiaTheme="minorHAnsi" w:hAnsi="Times New Roman" w:cs="Times New Roman"/>
          <w:sz w:val="24"/>
          <w:szCs w:val="24"/>
        </w:rPr>
      </w:pPr>
      <w:r w:rsidRPr="009106F3">
        <w:rPr>
          <w:rFonts w:ascii="Times New Roman" w:eastAsiaTheme="minorHAnsi" w:hAnsi="Times New Roman" w:cs="Times New Roman"/>
          <w:sz w:val="24"/>
          <w:szCs w:val="24"/>
          <w:lang w:eastAsia="en-US"/>
        </w:rPr>
        <w:t>Tiekėjo kvalifikacija turi atitikti šiame priede nustatytus reikalavimus kvalifikacijai.</w:t>
      </w:r>
    </w:p>
    <w:p w14:paraId="618A176B" w14:textId="27BA8875" w:rsidR="00C4714A" w:rsidRPr="00C4714A" w:rsidRDefault="005B2EC6" w:rsidP="007F1996">
      <w:pPr>
        <w:pStyle w:val="Sraopastraipa"/>
        <w:numPr>
          <w:ilvl w:val="0"/>
          <w:numId w:val="3"/>
        </w:numPr>
        <w:tabs>
          <w:tab w:val="left" w:pos="851"/>
        </w:tabs>
        <w:spacing w:after="0" w:line="240" w:lineRule="auto"/>
        <w:ind w:left="0" w:firstLine="567"/>
        <w:jc w:val="both"/>
        <w:rPr>
          <w:rFonts w:ascii="Times New Roman" w:eastAsiaTheme="minorHAnsi" w:hAnsi="Times New Roman" w:cs="Times New Roman"/>
          <w:sz w:val="24"/>
          <w:szCs w:val="24"/>
        </w:rPr>
      </w:pPr>
      <w:r w:rsidRPr="00C4714A">
        <w:rPr>
          <w:rFonts w:ascii="Times New Roman" w:eastAsiaTheme="minorHAns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tbl>
      <w:tblPr>
        <w:tblStyle w:val="TableGrid3"/>
        <w:tblpPr w:leftFromText="180" w:rightFromText="180" w:vertAnchor="page" w:horzAnchor="margin" w:tblpY="4666"/>
        <w:tblW w:w="5000" w:type="pct"/>
        <w:tblLook w:val="04A0" w:firstRow="1" w:lastRow="0" w:firstColumn="1" w:lastColumn="0" w:noHBand="0" w:noVBand="1"/>
      </w:tblPr>
      <w:tblGrid>
        <w:gridCol w:w="631"/>
        <w:gridCol w:w="3717"/>
        <w:gridCol w:w="2757"/>
        <w:gridCol w:w="2749"/>
      </w:tblGrid>
      <w:tr w:rsidR="00773BAC" w:rsidRPr="00904D09" w14:paraId="2AFF23B3" w14:textId="77777777" w:rsidTr="00904D09">
        <w:trPr>
          <w:cantSplit/>
          <w:trHeight w:val="13"/>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hideMark/>
          </w:tcPr>
          <w:p w14:paraId="2DA39677" w14:textId="77777777" w:rsidR="00773BAC" w:rsidRPr="00904D09" w:rsidRDefault="00773BAC" w:rsidP="00740420">
            <w:pPr>
              <w:pStyle w:val="Betarp"/>
              <w:rPr>
                <w:b/>
                <w:bCs/>
              </w:rPr>
            </w:pPr>
            <w:r w:rsidRPr="00904D09">
              <w:rPr>
                <w:rFonts w:eastAsiaTheme="minorHAnsi"/>
                <w:b/>
                <w:bCs/>
              </w:rPr>
              <w:t>Eil. Nr.</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hideMark/>
          </w:tcPr>
          <w:p w14:paraId="04530BC6" w14:textId="2CE326B4" w:rsidR="00773BAC" w:rsidRPr="00904D09" w:rsidRDefault="00773BAC" w:rsidP="00F27702">
            <w:pPr>
              <w:pStyle w:val="Betarp"/>
              <w:jc w:val="center"/>
              <w:rPr>
                <w:b/>
                <w:bCs/>
                <w:color w:val="000000"/>
              </w:rPr>
            </w:pPr>
            <w:r w:rsidRPr="00904D09">
              <w:rPr>
                <w:b/>
                <w:bCs/>
                <w:color w:val="000000"/>
              </w:rPr>
              <w:t>Kvalifikacijos reikalavimas</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737D16D5" w14:textId="6B22EE2F" w:rsidR="00773BAC" w:rsidRPr="00904D09" w:rsidRDefault="00773BAC" w:rsidP="00773BAC">
            <w:pPr>
              <w:pStyle w:val="Betarp"/>
              <w:jc w:val="center"/>
              <w:rPr>
                <w:b/>
                <w:bCs/>
                <w:color w:val="000000"/>
              </w:rPr>
            </w:pPr>
            <w:r w:rsidRPr="00904D09">
              <w:rPr>
                <w:b/>
                <w:bCs/>
                <w:color w:val="000000"/>
              </w:rPr>
              <w:t>Atitiktį reikalavimui įrodantys dokumentai</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00F75186" w14:textId="12C0CC7A" w:rsidR="00773BAC" w:rsidRPr="00904D09" w:rsidRDefault="00F27702" w:rsidP="00773BAC">
            <w:pPr>
              <w:pStyle w:val="Betarp"/>
              <w:jc w:val="center"/>
              <w:rPr>
                <w:b/>
                <w:bCs/>
                <w:color w:val="000000"/>
              </w:rPr>
            </w:pPr>
            <w:r w:rsidRPr="00904D09">
              <w:rPr>
                <w:b/>
                <w:bCs/>
                <w:color w:val="000000"/>
              </w:rPr>
              <w:t>Reikalavimas taikomas</w:t>
            </w:r>
          </w:p>
        </w:tc>
      </w:tr>
      <w:tr w:rsidR="00740420" w:rsidRPr="00904D09" w14:paraId="3FECC249" w14:textId="77777777" w:rsidTr="00F27702">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9094F57" w14:textId="24B276C8" w:rsidR="00740420" w:rsidRPr="00904D09" w:rsidRDefault="00740420" w:rsidP="00740420">
            <w:pPr>
              <w:pStyle w:val="Betarp"/>
            </w:pPr>
            <w:r w:rsidRPr="00904D09">
              <w:t>1</w:t>
            </w:r>
            <w:r w:rsidR="00B140B6" w:rsidRPr="00904D09">
              <w:t>.</w:t>
            </w: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5357C43" w14:textId="39E19124" w:rsidR="00740420" w:rsidRPr="00904D09" w:rsidRDefault="005A1A39" w:rsidP="00156146">
            <w:pPr>
              <w:pStyle w:val="Betarp"/>
              <w:rPr>
                <w:b/>
                <w:bCs/>
                <w:i/>
                <w:iCs/>
                <w:color w:val="000000"/>
              </w:rPr>
            </w:pPr>
            <w:r w:rsidRPr="00904D09">
              <w:rPr>
                <w:b/>
                <w:bCs/>
                <w:i/>
                <w:iCs/>
                <w:color w:val="000000"/>
              </w:rPr>
              <w:t>Teisė verstis veikla</w:t>
            </w:r>
          </w:p>
        </w:tc>
      </w:tr>
      <w:tr w:rsidR="00B140B6" w:rsidRPr="00904D09" w14:paraId="66C7DADE" w14:textId="77777777" w:rsidTr="00B140B6">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92C58" w14:textId="065F1B36" w:rsidR="00B140B6" w:rsidRPr="00904D09" w:rsidRDefault="00B140B6" w:rsidP="00740420">
            <w:pPr>
              <w:pStyle w:val="Betarp"/>
            </w:pPr>
            <w:r w:rsidRPr="00904D09">
              <w:t>1.1.</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A1879" w14:textId="4CF80FED" w:rsidR="00B140B6" w:rsidRPr="00904D09" w:rsidRDefault="00B140B6" w:rsidP="00B140B6">
            <w:pPr>
              <w:pStyle w:val="Betarp"/>
              <w:jc w:val="both"/>
              <w:rPr>
                <w:rFonts w:eastAsia="Calibri"/>
                <w:b/>
                <w:i/>
                <w:lang w:eastAsia="en-US"/>
              </w:rPr>
            </w:pPr>
            <w:r w:rsidRPr="00904D09">
              <w:t xml:space="preserve">Teikėjas turi teisę verstis ta veikla kuri reikalinga pirkimo sutarčiai vykdyti – </w:t>
            </w:r>
            <w:r w:rsidRPr="00CB4B18">
              <w:rPr>
                <w:b/>
                <w:bCs/>
                <w:i/>
                <w:iCs/>
              </w:rPr>
              <w:t>įvairių kompiuterinių įrenginių techninė priežiūra ir aptarnavimas</w:t>
            </w:r>
            <w:r w:rsidRPr="00904D09">
              <w:t>.</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9A84D" w14:textId="77777777" w:rsidR="00B140B6" w:rsidRPr="00904D09" w:rsidRDefault="00B140B6" w:rsidP="00B140B6">
            <w:pPr>
              <w:pStyle w:val="Default"/>
              <w:jc w:val="both"/>
              <w:rPr>
                <w:sz w:val="21"/>
                <w:szCs w:val="21"/>
                <w:lang w:val="lt-LT"/>
              </w:rPr>
            </w:pPr>
            <w:r w:rsidRPr="00904D09">
              <w:rPr>
                <w:sz w:val="21"/>
                <w:szCs w:val="21"/>
                <w:lang w:val="lt-LT"/>
              </w:rPr>
              <w:t>Teikėjo (juridinio asmens) registravimo pažymėjimas ir įstatų, patvirtinančių, kad teikėjas turi teisę verstis ta veikla, kuri reikalinga pirkimo sutarčiai įvykdyti, tinkamai patvirtintos kopijos arba kitų dokumentų, patvirtinančių teikėjo teisę verstis atitinkama veikla, kopijos.</w:t>
            </w:r>
          </w:p>
          <w:p w14:paraId="415A6931" w14:textId="77777777" w:rsidR="00B140B6" w:rsidRPr="00904D09" w:rsidRDefault="00B140B6" w:rsidP="00B140B6">
            <w:pPr>
              <w:pStyle w:val="Default"/>
              <w:jc w:val="both"/>
              <w:rPr>
                <w:sz w:val="21"/>
                <w:szCs w:val="21"/>
                <w:lang w:val="lt-LT"/>
              </w:rPr>
            </w:pPr>
          </w:p>
          <w:p w14:paraId="5E46D045" w14:textId="448257C4" w:rsidR="00B140B6" w:rsidRPr="00904D09" w:rsidRDefault="00B140B6" w:rsidP="00B140B6">
            <w:pPr>
              <w:pStyle w:val="Betarp"/>
              <w:rPr>
                <w:rFonts w:eastAsia="Calibri"/>
                <w:b/>
                <w:i/>
                <w:lang w:eastAsia="en-US"/>
              </w:rPr>
            </w:pPr>
            <w:r w:rsidRPr="00904D09">
              <w:t>Pateikiamas dokumentas skaitmeninėje formoje.</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C63DC" w14:textId="22A6A6D0" w:rsidR="00B140B6" w:rsidRPr="00904D09" w:rsidRDefault="00904D09" w:rsidP="00B140B6">
            <w:pPr>
              <w:pStyle w:val="Betarp"/>
              <w:jc w:val="both"/>
              <w:rPr>
                <w:rFonts w:eastAsia="Calibri"/>
                <w:bCs/>
                <w:iCs/>
                <w:lang w:eastAsia="en-US"/>
              </w:rPr>
            </w:pPr>
            <w:r>
              <w:rPr>
                <w:rFonts w:eastAsia="Calibri"/>
                <w:b/>
                <w:iCs/>
                <w:lang w:eastAsia="en-US"/>
              </w:rPr>
              <w:t>•</w:t>
            </w:r>
            <w:r w:rsidR="00B140B6" w:rsidRPr="00B140B6">
              <w:rPr>
                <w:rFonts w:eastAsia="Calibri"/>
                <w:b/>
                <w:iCs/>
                <w:lang w:eastAsia="en-US"/>
              </w:rPr>
              <w:t xml:space="preserve"> </w:t>
            </w:r>
            <w:r w:rsidR="00B140B6" w:rsidRPr="00B140B6">
              <w:rPr>
                <w:rFonts w:eastAsia="Calibri"/>
                <w:bCs/>
                <w:iCs/>
                <w:lang w:eastAsia="en-US"/>
              </w:rPr>
              <w:t>jeigu pasiūlymą teikia ūkio subjektų grupė – reikalavimą turi</w:t>
            </w:r>
            <w:r w:rsidR="00B140B6" w:rsidRPr="00B140B6">
              <w:rPr>
                <w:rFonts w:eastAsia="Calibri"/>
                <w:bCs/>
                <w:i/>
                <w:lang w:eastAsia="en-US"/>
              </w:rPr>
              <w:t xml:space="preserve"> </w:t>
            </w:r>
            <w:r w:rsidR="00B140B6" w:rsidRPr="00B140B6">
              <w:rPr>
                <w:rFonts w:eastAsia="Calibri"/>
                <w:bCs/>
                <w:iCs/>
                <w:lang w:eastAsia="en-US"/>
              </w:rPr>
              <w:t>atitikti kiekvienas ūkio subjektų grupės narys (-</w:t>
            </w:r>
            <w:proofErr w:type="spellStart"/>
            <w:r w:rsidR="00B140B6" w:rsidRPr="00B140B6">
              <w:rPr>
                <w:rFonts w:eastAsia="Calibri"/>
                <w:bCs/>
                <w:iCs/>
                <w:lang w:eastAsia="en-US"/>
              </w:rPr>
              <w:t>iai</w:t>
            </w:r>
            <w:proofErr w:type="spellEnd"/>
            <w:r w:rsidR="00B140B6" w:rsidRPr="00B140B6">
              <w:rPr>
                <w:rFonts w:eastAsia="Calibri"/>
                <w:bCs/>
                <w:iCs/>
                <w:lang w:eastAsia="en-US"/>
              </w:rPr>
              <w:t>), pagal jų prisiimamus įsipareigojimus pirkimo sutarčiai vykdyti;</w:t>
            </w:r>
          </w:p>
          <w:p w14:paraId="2689E77D" w14:textId="77777777" w:rsidR="00B140B6" w:rsidRPr="00B140B6" w:rsidRDefault="00B140B6" w:rsidP="00B140B6">
            <w:pPr>
              <w:pStyle w:val="Betarp"/>
              <w:jc w:val="both"/>
              <w:rPr>
                <w:rFonts w:eastAsia="Calibri"/>
                <w:bCs/>
                <w:iCs/>
                <w:lang w:eastAsia="en-US"/>
              </w:rPr>
            </w:pPr>
          </w:p>
          <w:p w14:paraId="19DFE2EA" w14:textId="1789A743" w:rsidR="00B140B6" w:rsidRPr="00904D09" w:rsidRDefault="00904D09" w:rsidP="00B140B6">
            <w:pPr>
              <w:pStyle w:val="Betarp"/>
              <w:jc w:val="both"/>
              <w:rPr>
                <w:rFonts w:eastAsia="Calibri"/>
                <w:bCs/>
                <w:iCs/>
                <w:lang w:eastAsia="en-US"/>
              </w:rPr>
            </w:pPr>
            <w:r>
              <w:rPr>
                <w:rFonts w:eastAsia="Calibri"/>
                <w:bCs/>
                <w:iCs/>
                <w:lang w:eastAsia="en-US"/>
              </w:rPr>
              <w:t>•</w:t>
            </w:r>
            <w:r w:rsidR="00B140B6" w:rsidRPr="00904D09">
              <w:rPr>
                <w:rFonts w:eastAsia="Calibri"/>
                <w:bCs/>
                <w:iCs/>
                <w:lang w:eastAsia="en-US"/>
              </w:rPr>
              <w:t xml:space="preserve"> </w:t>
            </w:r>
            <w:r w:rsidR="00B140B6" w:rsidRPr="00B140B6">
              <w:rPr>
                <w:rFonts w:eastAsia="Calibri"/>
                <w:bCs/>
                <w:iCs/>
                <w:lang w:eastAsia="en-US"/>
              </w:rPr>
              <w:t>tiekėjas gali remtis kitų ūkio subjektų pajėgumais tik tuomet, kai tie subjektai, kurių pajėgumais buvo pasiremta, patys tieks prekes, teiks paslaugas ar atliks darbus, kuriems reikia jų pajėgumų;</w:t>
            </w:r>
          </w:p>
          <w:p w14:paraId="5DC11AC3" w14:textId="77777777" w:rsidR="00B140B6" w:rsidRPr="00B140B6" w:rsidRDefault="00B140B6" w:rsidP="00B140B6">
            <w:pPr>
              <w:pStyle w:val="Betarp"/>
              <w:jc w:val="both"/>
              <w:rPr>
                <w:rFonts w:eastAsia="Calibri"/>
                <w:bCs/>
                <w:iCs/>
                <w:lang w:eastAsia="en-US"/>
              </w:rPr>
            </w:pPr>
          </w:p>
          <w:p w14:paraId="5C273277" w14:textId="0629B39F" w:rsidR="00B140B6" w:rsidRPr="00904D09" w:rsidRDefault="00904D09" w:rsidP="00B140B6">
            <w:pPr>
              <w:pStyle w:val="Betarp"/>
              <w:jc w:val="both"/>
              <w:rPr>
                <w:rFonts w:eastAsia="Calibri"/>
                <w:bCs/>
                <w:iCs/>
                <w:lang w:eastAsia="en-US"/>
              </w:rPr>
            </w:pPr>
            <w:r>
              <w:rPr>
                <w:rFonts w:eastAsia="Calibri"/>
                <w:bCs/>
                <w:iCs/>
                <w:lang w:eastAsia="en-US"/>
              </w:rPr>
              <w:t>•</w:t>
            </w:r>
            <w:r w:rsidR="00B140B6" w:rsidRPr="00904D09">
              <w:rPr>
                <w:rFonts w:eastAsia="Calibri"/>
                <w:bCs/>
                <w:iCs/>
                <w:lang w:eastAsia="en-US"/>
              </w:rPr>
              <w:t xml:space="preserve"> </w:t>
            </w:r>
            <w:r w:rsidR="00B140B6" w:rsidRPr="00B140B6">
              <w:rPr>
                <w:rFonts w:eastAsia="Calibri"/>
                <w:bCs/>
                <w:iCs/>
                <w:lang w:eastAsia="en-US"/>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5A1A39" w:rsidRPr="00904D09" w14:paraId="4523F580" w14:textId="77777777" w:rsidTr="00F27702">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2074D8B4" w14:textId="6504F4C2" w:rsidR="005A1A39" w:rsidRPr="00904D09" w:rsidRDefault="00B140B6" w:rsidP="00740420">
            <w:pPr>
              <w:pStyle w:val="Betarp"/>
            </w:pPr>
            <w:r w:rsidRPr="00904D09">
              <w:lastRenderedPageBreak/>
              <w:t>2.</w:t>
            </w: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3DAA30EE" w14:textId="37E32B5B" w:rsidR="005A1A39" w:rsidRPr="00904D09" w:rsidRDefault="005A1A39" w:rsidP="00156146">
            <w:pPr>
              <w:pStyle w:val="Betarp"/>
              <w:rPr>
                <w:rFonts w:eastAsia="Calibri"/>
                <w:b/>
                <w:i/>
                <w:lang w:eastAsia="en-US"/>
              </w:rPr>
            </w:pPr>
            <w:r w:rsidRPr="00904D09">
              <w:rPr>
                <w:rFonts w:eastAsia="Calibri"/>
                <w:b/>
                <w:i/>
                <w:lang w:eastAsia="en-US"/>
              </w:rPr>
              <w:t>Techninis profesinis pajėgumas</w:t>
            </w:r>
          </w:p>
        </w:tc>
      </w:tr>
      <w:tr w:rsidR="001C358C" w:rsidRPr="00904D09" w14:paraId="79C8E0A8" w14:textId="77777777" w:rsidTr="00773BAC">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DD2D3" w14:textId="3B207A08" w:rsidR="001C358C" w:rsidRPr="00904D09" w:rsidRDefault="00B140B6" w:rsidP="001C358C">
            <w:pPr>
              <w:pStyle w:val="Betarp"/>
            </w:pPr>
            <w:r w:rsidRPr="00904D09">
              <w:t>2</w:t>
            </w:r>
            <w:r w:rsidR="001C358C" w:rsidRPr="00904D09">
              <w:t>.1.</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647B3" w14:textId="77777777" w:rsidR="001C358C" w:rsidRPr="00904D09" w:rsidRDefault="001C358C" w:rsidP="00987A0B">
            <w:pPr>
              <w:pStyle w:val="Antrat3"/>
              <w:framePr w:hSpace="0" w:wrap="auto" w:vAnchor="margin" w:hAnchor="text" w:yAlign="inline"/>
              <w:rPr>
                <w:sz w:val="21"/>
                <w:szCs w:val="21"/>
              </w:rPr>
            </w:pPr>
            <w:r w:rsidRPr="00904D09">
              <w:rPr>
                <w:sz w:val="21"/>
                <w:szCs w:val="21"/>
              </w:rPr>
              <w:t>Tiekėjas privalo turėti kompetentingą bei kvalifikuotą personalą, galintį suteikti reikalaujamas paslaugas.</w:t>
            </w:r>
          </w:p>
          <w:p w14:paraId="413316E2" w14:textId="77777777" w:rsidR="0077323A" w:rsidRPr="00904D09" w:rsidRDefault="0077323A" w:rsidP="0077323A">
            <w:pPr>
              <w:rPr>
                <w:lang w:eastAsia="x-none"/>
              </w:rPr>
            </w:pPr>
          </w:p>
          <w:p w14:paraId="00394811" w14:textId="77777777" w:rsidR="001C358C" w:rsidRPr="00904D09" w:rsidRDefault="001C358C" w:rsidP="00987A0B">
            <w:pPr>
              <w:pStyle w:val="Antrat3"/>
              <w:framePr w:hSpace="0" w:wrap="auto" w:vAnchor="margin" w:hAnchor="text" w:yAlign="inline"/>
              <w:rPr>
                <w:sz w:val="21"/>
                <w:szCs w:val="21"/>
              </w:rPr>
            </w:pPr>
            <w:r w:rsidRPr="00904D09">
              <w:rPr>
                <w:sz w:val="21"/>
                <w:szCs w:val="21"/>
              </w:rPr>
              <w:t>Siūlomi specialistai turi tenkinti šiuos reikalavimus:</w:t>
            </w:r>
          </w:p>
          <w:p w14:paraId="308E63D5" w14:textId="55769F87" w:rsidR="001C358C" w:rsidRPr="00904D09" w:rsidRDefault="001C358C" w:rsidP="00987A0B">
            <w:pPr>
              <w:pStyle w:val="Antrat3"/>
              <w:framePr w:hSpace="0" w:wrap="auto" w:vAnchor="margin" w:hAnchor="text" w:yAlign="inline"/>
              <w:rPr>
                <w:sz w:val="21"/>
                <w:szCs w:val="21"/>
              </w:rPr>
            </w:pPr>
            <w:r w:rsidRPr="00904D09">
              <w:rPr>
                <w:sz w:val="21"/>
                <w:szCs w:val="21"/>
              </w:rPr>
              <w:t xml:space="preserve">1. </w:t>
            </w:r>
            <w:r w:rsidRPr="00904D09">
              <w:rPr>
                <w:b/>
                <w:bCs w:val="0"/>
                <w:sz w:val="21"/>
                <w:szCs w:val="21"/>
              </w:rPr>
              <w:t>Serverių infrastruktūros specialistas</w:t>
            </w:r>
            <w:r w:rsidRPr="00904D09">
              <w:rPr>
                <w:sz w:val="21"/>
                <w:szCs w:val="21"/>
              </w:rPr>
              <w:t xml:space="preserve"> (</w:t>
            </w:r>
            <w:r w:rsidR="00904D09">
              <w:rPr>
                <w:sz w:val="21"/>
                <w:szCs w:val="21"/>
              </w:rPr>
              <w:t xml:space="preserve">bent 1 </w:t>
            </w:r>
            <w:r w:rsidRPr="00904D09">
              <w:rPr>
                <w:sz w:val="21"/>
                <w:szCs w:val="21"/>
              </w:rPr>
              <w:t>specialistas):</w:t>
            </w:r>
          </w:p>
          <w:p w14:paraId="6198B56F" w14:textId="49C7C2CE" w:rsidR="001C358C" w:rsidRPr="00904D09" w:rsidRDefault="001C358C" w:rsidP="00987A0B">
            <w:pPr>
              <w:pStyle w:val="Antrat3"/>
              <w:framePr w:hSpace="0" w:wrap="auto" w:vAnchor="margin" w:hAnchor="text" w:yAlign="inline"/>
              <w:rPr>
                <w:sz w:val="21"/>
                <w:szCs w:val="21"/>
              </w:rPr>
            </w:pPr>
            <w:r w:rsidRPr="00904D09">
              <w:rPr>
                <w:sz w:val="21"/>
                <w:szCs w:val="21"/>
              </w:rPr>
              <w:t xml:space="preserve">1.1. Bendra serverių infrastruktūros administravimo patirtis ne mažesnė kaip </w:t>
            </w:r>
            <w:r w:rsidR="00472540">
              <w:rPr>
                <w:sz w:val="21"/>
                <w:szCs w:val="21"/>
              </w:rPr>
              <w:t>1</w:t>
            </w:r>
            <w:r w:rsidRPr="00904D09">
              <w:rPr>
                <w:sz w:val="21"/>
                <w:szCs w:val="21"/>
              </w:rPr>
              <w:t xml:space="preserve"> metai;</w:t>
            </w:r>
          </w:p>
          <w:p w14:paraId="3A75499A" w14:textId="6F30D427" w:rsidR="001C358C" w:rsidRPr="00904D09" w:rsidRDefault="001C358C" w:rsidP="00987A0B">
            <w:pPr>
              <w:pStyle w:val="Antrat3"/>
              <w:framePr w:hSpace="0" w:wrap="auto" w:vAnchor="margin" w:hAnchor="text" w:yAlign="inline"/>
              <w:rPr>
                <w:sz w:val="21"/>
                <w:szCs w:val="21"/>
              </w:rPr>
            </w:pPr>
            <w:r w:rsidRPr="00904D09">
              <w:rPr>
                <w:sz w:val="21"/>
                <w:szCs w:val="21"/>
              </w:rPr>
              <w:t xml:space="preserve">1.2. Specialistas turi būti kvalifikuotas perkančiosios organizacijos turimos serverių infrastruktūros administravimo srityje, privalo būti sertifikuotas ne mažiau kaip HP ASE DL  </w:t>
            </w:r>
            <w:proofErr w:type="spellStart"/>
            <w:r w:rsidRPr="00904D09">
              <w:rPr>
                <w:sz w:val="21"/>
                <w:szCs w:val="21"/>
              </w:rPr>
              <w:t>server</w:t>
            </w:r>
            <w:proofErr w:type="spellEnd"/>
            <w:r w:rsidRPr="00904D09">
              <w:rPr>
                <w:sz w:val="21"/>
                <w:szCs w:val="21"/>
              </w:rPr>
              <w:t xml:space="preserve"> arba lygiavertis ir Microsoft </w:t>
            </w:r>
            <w:proofErr w:type="spellStart"/>
            <w:r w:rsidRPr="00904D09">
              <w:rPr>
                <w:sz w:val="21"/>
                <w:szCs w:val="21"/>
              </w:rPr>
              <w:t>Certified</w:t>
            </w:r>
            <w:proofErr w:type="spellEnd"/>
            <w:r w:rsidRPr="00904D09">
              <w:rPr>
                <w:sz w:val="21"/>
                <w:szCs w:val="21"/>
              </w:rPr>
              <w:t xml:space="preserve"> IT Professional (MCITP) arba lygiavertis.</w:t>
            </w:r>
          </w:p>
          <w:p w14:paraId="40957076" w14:textId="08B5F765" w:rsidR="001C358C" w:rsidRPr="00904D09" w:rsidRDefault="001C358C" w:rsidP="00987A0B">
            <w:pPr>
              <w:pStyle w:val="Antrat3"/>
              <w:framePr w:hSpace="0" w:wrap="auto" w:vAnchor="margin" w:hAnchor="text" w:yAlign="inline"/>
              <w:rPr>
                <w:sz w:val="21"/>
                <w:szCs w:val="21"/>
              </w:rPr>
            </w:pPr>
            <w:r w:rsidRPr="00904D09">
              <w:rPr>
                <w:sz w:val="21"/>
                <w:szCs w:val="21"/>
              </w:rPr>
              <w:t xml:space="preserve">2. </w:t>
            </w:r>
            <w:r w:rsidRPr="00904D09">
              <w:rPr>
                <w:b/>
                <w:sz w:val="21"/>
                <w:szCs w:val="21"/>
              </w:rPr>
              <w:t>Paslaugų vadovas</w:t>
            </w:r>
            <w:r w:rsidRPr="00904D09">
              <w:rPr>
                <w:sz w:val="21"/>
                <w:szCs w:val="21"/>
              </w:rPr>
              <w:t xml:space="preserve"> (</w:t>
            </w:r>
            <w:r w:rsidR="00904D09">
              <w:rPr>
                <w:sz w:val="21"/>
                <w:szCs w:val="21"/>
              </w:rPr>
              <w:t>bent 1</w:t>
            </w:r>
            <w:r w:rsidRPr="00904D09">
              <w:rPr>
                <w:sz w:val="21"/>
                <w:szCs w:val="21"/>
              </w:rPr>
              <w:t xml:space="preserve"> specialistas):</w:t>
            </w:r>
          </w:p>
          <w:p w14:paraId="40083EB3" w14:textId="6AC9AE53" w:rsidR="001C358C" w:rsidRPr="00904D09" w:rsidRDefault="001C358C" w:rsidP="00987A0B">
            <w:pPr>
              <w:pStyle w:val="Antrat3"/>
              <w:framePr w:hSpace="0" w:wrap="auto" w:vAnchor="margin" w:hAnchor="text" w:yAlign="inline"/>
              <w:rPr>
                <w:sz w:val="21"/>
                <w:szCs w:val="21"/>
              </w:rPr>
            </w:pPr>
            <w:r w:rsidRPr="00904D09">
              <w:rPr>
                <w:sz w:val="21"/>
                <w:szCs w:val="21"/>
              </w:rPr>
              <w:t xml:space="preserve">2.1. Bendra patirtis kompiuterinės technikos ir programinės įrangos priežiūros paslaugų vadovo pareigose ne mažesnė kaip  </w:t>
            </w:r>
            <w:r w:rsidR="00472540">
              <w:rPr>
                <w:sz w:val="21"/>
                <w:szCs w:val="21"/>
              </w:rPr>
              <w:t>1</w:t>
            </w:r>
            <w:r w:rsidRPr="00904D09">
              <w:rPr>
                <w:sz w:val="21"/>
                <w:szCs w:val="21"/>
              </w:rPr>
              <w:t xml:space="preserve"> metai;</w:t>
            </w:r>
          </w:p>
          <w:p w14:paraId="175A3F15" w14:textId="77777777" w:rsidR="001C358C" w:rsidRPr="00904D09" w:rsidRDefault="001C358C" w:rsidP="00987A0B">
            <w:pPr>
              <w:pStyle w:val="Antrat3"/>
              <w:framePr w:hSpace="0" w:wrap="auto" w:vAnchor="margin" w:hAnchor="text" w:yAlign="inline"/>
              <w:rPr>
                <w:sz w:val="21"/>
                <w:szCs w:val="21"/>
              </w:rPr>
            </w:pPr>
            <w:r w:rsidRPr="00904D09">
              <w:rPr>
                <w:sz w:val="21"/>
                <w:szCs w:val="21"/>
              </w:rPr>
              <w:t xml:space="preserve">2.2. Paslaugų vadovas turi būti kvalifikuotas su pirkimo objektu susijusių paslaugų valdyme, privalo būti sertifikuotas ne mažiau kaip ITIL V3 </w:t>
            </w:r>
            <w:r w:rsidRPr="00904D09">
              <w:rPr>
                <w:sz w:val="21"/>
                <w:szCs w:val="21"/>
                <w:lang w:val="en-US"/>
              </w:rPr>
              <w:t>intermediate Qualification: Service Operation</w:t>
            </w:r>
            <w:r w:rsidRPr="00904D09">
              <w:rPr>
                <w:sz w:val="21"/>
                <w:szCs w:val="21"/>
              </w:rPr>
              <w:t xml:space="preserve"> arba lygiavertis.</w:t>
            </w:r>
          </w:p>
          <w:p w14:paraId="7C32CB3D" w14:textId="0CCBFBD8" w:rsidR="001C358C" w:rsidRPr="00904D09" w:rsidRDefault="001C358C" w:rsidP="00987A0B">
            <w:pPr>
              <w:pStyle w:val="Antrat3"/>
              <w:framePr w:hSpace="0" w:wrap="auto" w:vAnchor="margin" w:hAnchor="text" w:yAlign="inline"/>
              <w:rPr>
                <w:sz w:val="21"/>
                <w:szCs w:val="21"/>
              </w:rPr>
            </w:pPr>
            <w:r w:rsidRPr="00904D09">
              <w:rPr>
                <w:sz w:val="21"/>
                <w:szCs w:val="21"/>
              </w:rPr>
              <w:t xml:space="preserve">3. </w:t>
            </w:r>
            <w:r w:rsidRPr="00904D09">
              <w:rPr>
                <w:b/>
                <w:bCs w:val="0"/>
                <w:sz w:val="21"/>
                <w:szCs w:val="21"/>
              </w:rPr>
              <w:t>Duomenų saugyklos specialistas</w:t>
            </w:r>
            <w:r w:rsidRPr="00904D09">
              <w:rPr>
                <w:sz w:val="21"/>
                <w:szCs w:val="21"/>
              </w:rPr>
              <w:t xml:space="preserve"> (</w:t>
            </w:r>
            <w:r w:rsidR="00904D09">
              <w:rPr>
                <w:sz w:val="21"/>
                <w:szCs w:val="21"/>
              </w:rPr>
              <w:t>bent 1</w:t>
            </w:r>
            <w:r w:rsidRPr="00904D09">
              <w:rPr>
                <w:sz w:val="21"/>
                <w:szCs w:val="21"/>
              </w:rPr>
              <w:t xml:space="preserve"> specialistas):</w:t>
            </w:r>
          </w:p>
          <w:p w14:paraId="43ABCF5B" w14:textId="77777777" w:rsidR="001C358C" w:rsidRPr="00904D09" w:rsidRDefault="001C358C" w:rsidP="00987A0B">
            <w:pPr>
              <w:pStyle w:val="Antrat3"/>
              <w:framePr w:hSpace="0" w:wrap="auto" w:vAnchor="margin" w:hAnchor="text" w:yAlign="inline"/>
              <w:rPr>
                <w:sz w:val="21"/>
                <w:szCs w:val="21"/>
              </w:rPr>
            </w:pPr>
            <w:r w:rsidRPr="00904D09">
              <w:rPr>
                <w:sz w:val="21"/>
                <w:szCs w:val="21"/>
              </w:rPr>
              <w:t xml:space="preserve">3.1. Bendra duomenų saugyklų infrastruktūros administravimo </w:t>
            </w:r>
          </w:p>
          <w:p w14:paraId="313EBAFD" w14:textId="1E63FD45" w:rsidR="001C358C" w:rsidRPr="00904D09" w:rsidRDefault="001C358C" w:rsidP="00987A0B">
            <w:pPr>
              <w:pStyle w:val="Antrat3"/>
              <w:framePr w:hSpace="0" w:wrap="auto" w:vAnchor="margin" w:hAnchor="text" w:yAlign="inline"/>
              <w:rPr>
                <w:sz w:val="21"/>
                <w:szCs w:val="21"/>
              </w:rPr>
            </w:pPr>
            <w:r w:rsidRPr="00904D09">
              <w:rPr>
                <w:sz w:val="21"/>
                <w:szCs w:val="21"/>
              </w:rPr>
              <w:t xml:space="preserve">patirtis ne mažesnė kaip </w:t>
            </w:r>
            <w:r w:rsidR="00472540">
              <w:rPr>
                <w:sz w:val="21"/>
                <w:szCs w:val="21"/>
              </w:rPr>
              <w:t>1</w:t>
            </w:r>
            <w:r w:rsidRPr="00904D09">
              <w:rPr>
                <w:sz w:val="21"/>
                <w:szCs w:val="21"/>
              </w:rPr>
              <w:t xml:space="preserve"> metai;</w:t>
            </w:r>
          </w:p>
          <w:p w14:paraId="4E984916" w14:textId="77777777" w:rsidR="001C358C" w:rsidRPr="00904D09" w:rsidRDefault="001C358C" w:rsidP="00987A0B">
            <w:pPr>
              <w:pStyle w:val="Antrat3"/>
              <w:framePr w:hSpace="0" w:wrap="auto" w:vAnchor="margin" w:hAnchor="text" w:yAlign="inline"/>
              <w:rPr>
                <w:sz w:val="21"/>
                <w:szCs w:val="21"/>
              </w:rPr>
            </w:pPr>
            <w:r w:rsidRPr="00904D09">
              <w:rPr>
                <w:sz w:val="21"/>
                <w:szCs w:val="21"/>
              </w:rPr>
              <w:t xml:space="preserve">3.2. Specialistas turi būti kvalifikuotas perkančiosios organizacijos turimos duomenų saugyklos infrastruktūros administravimo srityje, privalo būti sertifikuotas ne mažiau kaip EMC </w:t>
            </w:r>
            <w:r w:rsidRPr="00904D09">
              <w:rPr>
                <w:sz w:val="21"/>
                <w:szCs w:val="21"/>
                <w:lang w:val="en-US"/>
              </w:rPr>
              <w:t>Proven</w:t>
            </w:r>
            <w:r w:rsidRPr="00904D09">
              <w:rPr>
                <w:sz w:val="21"/>
                <w:szCs w:val="21"/>
              </w:rPr>
              <w:t xml:space="preserve"> Professional </w:t>
            </w:r>
            <w:r w:rsidRPr="00904D09">
              <w:rPr>
                <w:sz w:val="21"/>
                <w:szCs w:val="21"/>
                <w:lang w:val="en-US"/>
              </w:rPr>
              <w:t>Specialist, Technology Architect, Backup Recovery Solutions Specialist</w:t>
            </w:r>
            <w:r w:rsidRPr="00904D09">
              <w:rPr>
                <w:sz w:val="21"/>
                <w:szCs w:val="21"/>
              </w:rPr>
              <w:t>, arba lygiavertis;</w:t>
            </w:r>
          </w:p>
          <w:p w14:paraId="4338AE47" w14:textId="75D2DF16" w:rsidR="001C358C" w:rsidRPr="00904D09" w:rsidRDefault="001C358C" w:rsidP="00987A0B">
            <w:pPr>
              <w:pStyle w:val="Antrat3"/>
              <w:framePr w:hSpace="0" w:wrap="auto" w:vAnchor="margin" w:hAnchor="text" w:yAlign="inline"/>
              <w:rPr>
                <w:sz w:val="21"/>
                <w:szCs w:val="21"/>
              </w:rPr>
            </w:pPr>
            <w:r w:rsidRPr="00904D09">
              <w:rPr>
                <w:sz w:val="21"/>
                <w:szCs w:val="21"/>
              </w:rPr>
              <w:t xml:space="preserve">4. </w:t>
            </w:r>
            <w:r w:rsidRPr="00904D09">
              <w:rPr>
                <w:b/>
                <w:bCs w:val="0"/>
                <w:sz w:val="21"/>
                <w:szCs w:val="21"/>
              </w:rPr>
              <w:t>Telefoninės stotelės administravimo specialistas</w:t>
            </w:r>
            <w:r w:rsidRPr="00904D09">
              <w:rPr>
                <w:sz w:val="21"/>
                <w:szCs w:val="21"/>
              </w:rPr>
              <w:t xml:space="preserve"> (</w:t>
            </w:r>
            <w:r w:rsidR="00904D09">
              <w:rPr>
                <w:sz w:val="21"/>
                <w:szCs w:val="21"/>
              </w:rPr>
              <w:t>bent 1</w:t>
            </w:r>
            <w:r w:rsidRPr="00904D09">
              <w:rPr>
                <w:sz w:val="21"/>
                <w:szCs w:val="21"/>
              </w:rPr>
              <w:t xml:space="preserve"> specialistas):</w:t>
            </w:r>
          </w:p>
          <w:p w14:paraId="7082B919" w14:textId="52F8A29E" w:rsidR="001C358C" w:rsidRPr="00904D09" w:rsidRDefault="001C358C" w:rsidP="00987A0B">
            <w:pPr>
              <w:pStyle w:val="Antrat3"/>
              <w:framePr w:hSpace="0" w:wrap="auto" w:vAnchor="margin" w:hAnchor="text" w:yAlign="inline"/>
              <w:rPr>
                <w:sz w:val="21"/>
                <w:szCs w:val="21"/>
              </w:rPr>
            </w:pPr>
            <w:r w:rsidRPr="00904D09">
              <w:rPr>
                <w:sz w:val="21"/>
                <w:szCs w:val="21"/>
              </w:rPr>
              <w:t xml:space="preserve">4.1. Bendra telefoninės stotelės administravimo patirtis ne  mažesnė kaip </w:t>
            </w:r>
            <w:r w:rsidR="00472540">
              <w:rPr>
                <w:sz w:val="21"/>
                <w:szCs w:val="21"/>
              </w:rPr>
              <w:t>1</w:t>
            </w:r>
            <w:r w:rsidRPr="00904D09">
              <w:rPr>
                <w:sz w:val="21"/>
                <w:szCs w:val="21"/>
              </w:rPr>
              <w:t xml:space="preserve"> metai;</w:t>
            </w:r>
          </w:p>
          <w:p w14:paraId="6203F615" w14:textId="77777777" w:rsidR="001C358C" w:rsidRPr="00904D09" w:rsidRDefault="001C358C" w:rsidP="00987A0B">
            <w:pPr>
              <w:pStyle w:val="Antrat3"/>
              <w:framePr w:hSpace="0" w:wrap="auto" w:vAnchor="margin" w:hAnchor="text" w:yAlign="inline"/>
              <w:rPr>
                <w:sz w:val="21"/>
                <w:szCs w:val="21"/>
              </w:rPr>
            </w:pPr>
            <w:r w:rsidRPr="00904D09">
              <w:rPr>
                <w:sz w:val="21"/>
                <w:szCs w:val="21"/>
              </w:rPr>
              <w:t xml:space="preserve">4.2. Specialistas turi būti kvalifikuotas perkančiosios organizacijos turimos telefoninės stotelės administravimo srityje, privalo būti sertifikuotas ne mažiau kaip Alcatel </w:t>
            </w:r>
            <w:r w:rsidRPr="00904D09">
              <w:rPr>
                <w:sz w:val="21"/>
                <w:szCs w:val="21"/>
                <w:lang w:val="en-US"/>
              </w:rPr>
              <w:t xml:space="preserve">Lucent Certified </w:t>
            </w:r>
            <w:r w:rsidRPr="00904D09">
              <w:rPr>
                <w:sz w:val="21"/>
                <w:szCs w:val="21"/>
                <w:lang w:val="en-US"/>
              </w:rPr>
              <w:lastRenderedPageBreak/>
              <w:t xml:space="preserve">System Expert </w:t>
            </w:r>
            <w:proofErr w:type="spellStart"/>
            <w:r w:rsidRPr="00904D09">
              <w:rPr>
                <w:sz w:val="21"/>
                <w:szCs w:val="21"/>
                <w:lang w:val="en-US"/>
              </w:rPr>
              <w:t>OmniPCX</w:t>
            </w:r>
            <w:proofErr w:type="spellEnd"/>
            <w:r w:rsidRPr="00904D09">
              <w:rPr>
                <w:sz w:val="21"/>
                <w:szCs w:val="21"/>
              </w:rPr>
              <w:t xml:space="preserve"> arba lygiavertis;</w:t>
            </w:r>
          </w:p>
          <w:p w14:paraId="3C5D0C70" w14:textId="7032FF88" w:rsidR="001C358C" w:rsidRPr="00904D09" w:rsidRDefault="001C358C" w:rsidP="00987A0B">
            <w:pPr>
              <w:pStyle w:val="Antrat3"/>
              <w:framePr w:hSpace="0" w:wrap="auto" w:vAnchor="margin" w:hAnchor="text" w:yAlign="inline"/>
              <w:rPr>
                <w:sz w:val="21"/>
                <w:szCs w:val="21"/>
              </w:rPr>
            </w:pPr>
            <w:r w:rsidRPr="00904D09">
              <w:rPr>
                <w:sz w:val="21"/>
                <w:szCs w:val="21"/>
              </w:rPr>
              <w:t xml:space="preserve">5. </w:t>
            </w:r>
            <w:r w:rsidRPr="00904D09">
              <w:rPr>
                <w:b/>
                <w:bCs w:val="0"/>
                <w:sz w:val="21"/>
                <w:szCs w:val="21"/>
              </w:rPr>
              <w:t>Duomenų perdavimo įrangos administravimo  specialistai</w:t>
            </w:r>
            <w:r w:rsidRPr="00904D09">
              <w:rPr>
                <w:sz w:val="21"/>
                <w:szCs w:val="21"/>
              </w:rPr>
              <w:t xml:space="preserve"> (</w:t>
            </w:r>
            <w:r w:rsidR="00904D09">
              <w:rPr>
                <w:sz w:val="21"/>
                <w:szCs w:val="21"/>
              </w:rPr>
              <w:t>ne mažiau 2</w:t>
            </w:r>
            <w:r w:rsidRPr="00904D09">
              <w:rPr>
                <w:sz w:val="21"/>
                <w:szCs w:val="21"/>
              </w:rPr>
              <w:t xml:space="preserve"> specialistai):</w:t>
            </w:r>
          </w:p>
          <w:p w14:paraId="58B2F7C8" w14:textId="79F087E5" w:rsidR="001C358C" w:rsidRPr="00904D09" w:rsidRDefault="001C358C" w:rsidP="00987A0B">
            <w:pPr>
              <w:pStyle w:val="Antrat3"/>
              <w:framePr w:hSpace="0" w:wrap="auto" w:vAnchor="margin" w:hAnchor="text" w:yAlign="inline"/>
              <w:rPr>
                <w:sz w:val="21"/>
                <w:szCs w:val="21"/>
              </w:rPr>
            </w:pPr>
            <w:r w:rsidRPr="00904D09">
              <w:rPr>
                <w:sz w:val="21"/>
                <w:szCs w:val="21"/>
              </w:rPr>
              <w:t xml:space="preserve">5.1. Duomenų perdavimo įrangos administravimo patirtis ne mažesnė kaip </w:t>
            </w:r>
            <w:r w:rsidR="00472540">
              <w:rPr>
                <w:sz w:val="21"/>
                <w:szCs w:val="21"/>
              </w:rPr>
              <w:t>1</w:t>
            </w:r>
            <w:r w:rsidRPr="00904D09">
              <w:rPr>
                <w:sz w:val="21"/>
                <w:szCs w:val="21"/>
              </w:rPr>
              <w:t xml:space="preserve"> metai;</w:t>
            </w:r>
          </w:p>
          <w:p w14:paraId="64D89E5A" w14:textId="77777777" w:rsidR="001C358C" w:rsidRPr="00904D09" w:rsidRDefault="001C358C" w:rsidP="00987A0B">
            <w:pPr>
              <w:pStyle w:val="Antrat3"/>
              <w:framePr w:hSpace="0" w:wrap="auto" w:vAnchor="margin" w:hAnchor="text" w:yAlign="inline"/>
              <w:rPr>
                <w:sz w:val="21"/>
                <w:szCs w:val="21"/>
              </w:rPr>
            </w:pPr>
            <w:r w:rsidRPr="00904D09">
              <w:rPr>
                <w:sz w:val="21"/>
                <w:szCs w:val="21"/>
              </w:rPr>
              <w:t xml:space="preserve">5.2. Specialistai turi būti kvalifikuoti perkančiosios organizacijos turimos duomenų perdavimo įrangos administravimo srityje, privalo būti sertifikuoti, vienas ne mažiau kaip CCNA </w:t>
            </w:r>
            <w:r w:rsidRPr="00904D09">
              <w:rPr>
                <w:sz w:val="21"/>
                <w:szCs w:val="21"/>
                <w:lang w:val="en-US"/>
              </w:rPr>
              <w:t>Security</w:t>
            </w:r>
            <w:r w:rsidRPr="00904D09">
              <w:rPr>
                <w:sz w:val="21"/>
                <w:szCs w:val="21"/>
              </w:rPr>
              <w:t xml:space="preserve"> arba lygiavertis, antras ne mažiau kaip HP MASE Network </w:t>
            </w:r>
            <w:r w:rsidRPr="00904D09">
              <w:rPr>
                <w:sz w:val="21"/>
                <w:szCs w:val="21"/>
                <w:lang w:val="en-US"/>
              </w:rPr>
              <w:t>Infrastructure</w:t>
            </w:r>
            <w:r w:rsidRPr="00904D09">
              <w:rPr>
                <w:sz w:val="21"/>
                <w:szCs w:val="21"/>
              </w:rPr>
              <w:t xml:space="preserve"> arba lygiavertis.</w:t>
            </w:r>
          </w:p>
          <w:p w14:paraId="653FD5B5" w14:textId="4FFEB25D" w:rsidR="001C358C" w:rsidRPr="00904D09" w:rsidRDefault="001C358C" w:rsidP="00987A0B">
            <w:pPr>
              <w:pStyle w:val="Antrat3"/>
              <w:framePr w:hSpace="0" w:wrap="auto" w:vAnchor="margin" w:hAnchor="text" w:yAlign="inline"/>
              <w:rPr>
                <w:sz w:val="21"/>
                <w:szCs w:val="21"/>
              </w:rPr>
            </w:pPr>
            <w:r w:rsidRPr="00904D09">
              <w:rPr>
                <w:sz w:val="21"/>
                <w:szCs w:val="21"/>
              </w:rPr>
              <w:t xml:space="preserve">5. </w:t>
            </w:r>
            <w:r w:rsidRPr="00904D09">
              <w:rPr>
                <w:b/>
                <w:bCs w:val="0"/>
                <w:sz w:val="21"/>
                <w:szCs w:val="21"/>
              </w:rPr>
              <w:t>Linux programinės įrangos administravimo specialistas</w:t>
            </w:r>
            <w:r w:rsidRPr="00904D09">
              <w:rPr>
                <w:sz w:val="21"/>
                <w:szCs w:val="21"/>
              </w:rPr>
              <w:t xml:space="preserve"> (</w:t>
            </w:r>
            <w:r w:rsidR="00904D09">
              <w:rPr>
                <w:sz w:val="21"/>
                <w:szCs w:val="21"/>
              </w:rPr>
              <w:t>bent 1</w:t>
            </w:r>
            <w:r w:rsidRPr="00904D09">
              <w:rPr>
                <w:sz w:val="21"/>
                <w:szCs w:val="21"/>
              </w:rPr>
              <w:t xml:space="preserve"> specialistas):</w:t>
            </w:r>
          </w:p>
          <w:p w14:paraId="5CF679FD" w14:textId="2947C200" w:rsidR="001C358C" w:rsidRPr="00904D09" w:rsidRDefault="001C358C" w:rsidP="00987A0B">
            <w:pPr>
              <w:pStyle w:val="Antrat3"/>
              <w:framePr w:hSpace="0" w:wrap="auto" w:vAnchor="margin" w:hAnchor="text" w:yAlign="inline"/>
              <w:rPr>
                <w:sz w:val="21"/>
                <w:szCs w:val="21"/>
              </w:rPr>
            </w:pPr>
            <w:r w:rsidRPr="00904D09">
              <w:rPr>
                <w:sz w:val="21"/>
                <w:szCs w:val="21"/>
              </w:rPr>
              <w:t xml:space="preserve">5.1. Bendra programinės įrangos administravimo patirtis ne mažesnė kaip </w:t>
            </w:r>
            <w:r w:rsidR="002103E6">
              <w:rPr>
                <w:sz w:val="21"/>
                <w:szCs w:val="21"/>
              </w:rPr>
              <w:t>1</w:t>
            </w:r>
            <w:r w:rsidRPr="00904D09">
              <w:rPr>
                <w:sz w:val="21"/>
                <w:szCs w:val="21"/>
              </w:rPr>
              <w:t xml:space="preserve"> metai;</w:t>
            </w:r>
          </w:p>
          <w:p w14:paraId="5F683E77" w14:textId="07F4CD30" w:rsidR="001C358C" w:rsidRPr="00904D09" w:rsidRDefault="001C358C" w:rsidP="001C358C">
            <w:pPr>
              <w:pStyle w:val="Betarp"/>
              <w:jc w:val="both"/>
              <w:rPr>
                <w:rFonts w:eastAsia="Calibri"/>
                <w:bCs/>
                <w:iCs/>
                <w:lang w:eastAsia="en-US"/>
              </w:rPr>
            </w:pPr>
            <w:r w:rsidRPr="00904D09">
              <w:t xml:space="preserve">5.2. Specialistas turi būti kvalifikuotas perkančiosios organizacijos turimos programinės įrangos administravimo srityje, privalo būti sertifikuotas, ne mažiau kaip LPIC </w:t>
            </w:r>
            <w:r w:rsidR="00472540">
              <w:t>1</w:t>
            </w:r>
            <w:r w:rsidRPr="00904D09">
              <w:t xml:space="preserve"> arba lygiavertis.</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FC35A" w14:textId="77777777" w:rsidR="001C358C" w:rsidRPr="00904D09" w:rsidRDefault="001C358C" w:rsidP="001C358C">
            <w:pPr>
              <w:pStyle w:val="Betarp"/>
              <w:jc w:val="both"/>
              <w:rPr>
                <w:rFonts w:eastAsia="Calibri"/>
                <w:bCs/>
                <w:iCs/>
                <w:lang w:eastAsia="en-US"/>
              </w:rPr>
            </w:pPr>
            <w:r w:rsidRPr="00904D09">
              <w:rPr>
                <w:rFonts w:eastAsia="Calibri"/>
                <w:bCs/>
                <w:iCs/>
                <w:lang w:eastAsia="en-US"/>
              </w:rPr>
              <w:lastRenderedPageBreak/>
              <w:t>Pateikiama:</w:t>
            </w:r>
          </w:p>
          <w:p w14:paraId="7C653EE9" w14:textId="77777777" w:rsidR="001C358C" w:rsidRPr="00904D09" w:rsidRDefault="001C358C" w:rsidP="001C358C">
            <w:pPr>
              <w:autoSpaceDE w:val="0"/>
              <w:autoSpaceDN w:val="0"/>
              <w:adjustRightInd w:val="0"/>
              <w:jc w:val="both"/>
            </w:pPr>
            <w:r w:rsidRPr="00904D09">
              <w:t>1. Tūri būti pateiktas paslaugas teiksiančių specialistų sąrašas, nurodant vardą, pavardę ir pareigybę teikiant paslaugas, specialistų kompetenciją patvirtinančių galiojančių sertifikatų, diplomų, pažymėjimų ir kitų dokumentų kopijos.</w:t>
            </w:r>
          </w:p>
          <w:p w14:paraId="532B660E" w14:textId="77777777" w:rsidR="001C358C" w:rsidRPr="00904D09" w:rsidRDefault="001C358C" w:rsidP="001C358C">
            <w:pPr>
              <w:autoSpaceDE w:val="0"/>
              <w:autoSpaceDN w:val="0"/>
              <w:adjustRightInd w:val="0"/>
              <w:jc w:val="both"/>
            </w:pPr>
            <w:r w:rsidRPr="00904D09">
              <w:t>2. Laisvos formos paslaugų teikėjo deklaracija, patvirtinanti, kad siūlomos paslaugos bus teikiamos lietuvių kalba.</w:t>
            </w:r>
          </w:p>
          <w:p w14:paraId="4C23A33F" w14:textId="77777777" w:rsidR="001C358C" w:rsidRPr="00904D09" w:rsidRDefault="001C358C" w:rsidP="001C358C">
            <w:pPr>
              <w:autoSpaceDE w:val="0"/>
              <w:autoSpaceDN w:val="0"/>
              <w:adjustRightInd w:val="0"/>
              <w:jc w:val="both"/>
            </w:pPr>
          </w:p>
          <w:p w14:paraId="3FB22ED2" w14:textId="77777777" w:rsidR="001C358C" w:rsidRDefault="001C358C" w:rsidP="001C358C">
            <w:pPr>
              <w:pStyle w:val="Betarp"/>
              <w:jc w:val="both"/>
            </w:pPr>
            <w:r w:rsidRPr="00904D09">
              <w:t>Dokumentai pateikiami skaitmeninėje formoje</w:t>
            </w:r>
          </w:p>
          <w:p w14:paraId="6C148F9C" w14:textId="77777777" w:rsidR="00472540" w:rsidRDefault="00472540" w:rsidP="001C358C">
            <w:pPr>
              <w:pStyle w:val="Betarp"/>
              <w:jc w:val="both"/>
              <w:rPr>
                <w:bCs/>
              </w:rPr>
            </w:pPr>
          </w:p>
          <w:p w14:paraId="4BA01748" w14:textId="3E74D17E" w:rsidR="00472540" w:rsidRPr="002103E6" w:rsidRDefault="00472540" w:rsidP="001C358C">
            <w:pPr>
              <w:pStyle w:val="Betarp"/>
              <w:jc w:val="both"/>
              <w:rPr>
                <w:rFonts w:eastAsia="Calibri"/>
                <w:bCs/>
                <w:lang w:eastAsia="en-US"/>
              </w:rPr>
            </w:pPr>
            <w:r w:rsidRPr="002103E6">
              <w:rPr>
                <w:bCs/>
              </w:rPr>
              <w:t>T</w:t>
            </w:r>
            <w:r w:rsidRPr="002103E6">
              <w:rPr>
                <w:bCs/>
              </w:rPr>
              <w:t>as pats asmuo gal</w:t>
            </w:r>
            <w:r w:rsidRPr="002103E6">
              <w:rPr>
                <w:bCs/>
              </w:rPr>
              <w:t>i</w:t>
            </w:r>
            <w:r w:rsidRPr="002103E6">
              <w:rPr>
                <w:bCs/>
              </w:rPr>
              <w:t xml:space="preserve"> vykdyti </w:t>
            </w:r>
            <w:r w:rsidRPr="002103E6">
              <w:rPr>
                <w:bCs/>
              </w:rPr>
              <w:t xml:space="preserve">daugiau nei 1 (vieno) </w:t>
            </w:r>
            <w:r w:rsidRPr="002103E6">
              <w:rPr>
                <w:bCs/>
              </w:rPr>
              <w:t xml:space="preserve"> specialist</w:t>
            </w:r>
            <w:r w:rsidRPr="002103E6">
              <w:rPr>
                <w:bCs/>
              </w:rPr>
              <w:t>o</w:t>
            </w:r>
            <w:r w:rsidRPr="002103E6">
              <w:rPr>
                <w:bCs/>
              </w:rPr>
              <w:t xml:space="preserve"> funkcijas</w:t>
            </w:r>
            <w:r w:rsidRPr="002103E6">
              <w:rPr>
                <w:bCs/>
              </w:rPr>
              <w:t>.</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C5DFA" w14:textId="3C851328" w:rsidR="001C358C" w:rsidRPr="00904D09" w:rsidRDefault="001C358C" w:rsidP="001C358C">
            <w:pPr>
              <w:pStyle w:val="Betarp"/>
              <w:jc w:val="both"/>
              <w:rPr>
                <w:rFonts w:eastAsia="Calibri"/>
                <w:bCs/>
                <w:iCs/>
                <w:lang w:eastAsia="en-US"/>
              </w:rPr>
            </w:pPr>
            <w:r w:rsidRPr="00904D09">
              <w:rPr>
                <w:rFonts w:eastAsia="Calibri"/>
                <w:bCs/>
                <w:iCs/>
                <w:lang w:eastAsia="en-US"/>
              </w:rPr>
              <w:t>• Jeigu pasiūlymą teikia ūkio subjektų grupė – reikalavimą turi atitikti ūkio subjektų grupės nario (-</w:t>
            </w:r>
            <w:proofErr w:type="spellStart"/>
            <w:r w:rsidRPr="00904D09">
              <w:rPr>
                <w:rFonts w:eastAsia="Calibri"/>
                <w:bCs/>
                <w:iCs/>
                <w:lang w:eastAsia="en-US"/>
              </w:rPr>
              <w:t>ių</w:t>
            </w:r>
            <w:proofErr w:type="spellEnd"/>
            <w:r w:rsidRPr="00904D09">
              <w:rPr>
                <w:rFonts w:eastAsia="Calibri"/>
                <w:bCs/>
                <w:iCs/>
                <w:lang w:eastAsia="en-US"/>
              </w:rPr>
              <w:t>) specialistas(-ai), atsižvelgiant į jų prisiimamus įsipareigojimus pirkimo sutarčiai vykdyti;</w:t>
            </w:r>
          </w:p>
          <w:p w14:paraId="54FDB7FB" w14:textId="77777777" w:rsidR="001C358C" w:rsidRPr="00904D09" w:rsidRDefault="001C358C" w:rsidP="001C358C">
            <w:pPr>
              <w:pStyle w:val="Betarp"/>
              <w:jc w:val="both"/>
              <w:rPr>
                <w:rFonts w:eastAsia="Calibri"/>
                <w:bCs/>
                <w:iCs/>
                <w:lang w:eastAsia="en-US"/>
              </w:rPr>
            </w:pPr>
          </w:p>
          <w:p w14:paraId="03BE3D1B" w14:textId="77777777" w:rsidR="001C358C" w:rsidRPr="00904D09" w:rsidRDefault="001C358C" w:rsidP="001C358C">
            <w:pPr>
              <w:pStyle w:val="Betarp"/>
              <w:jc w:val="both"/>
              <w:rPr>
                <w:rFonts w:eastAsia="Calibri"/>
                <w:bCs/>
                <w:iCs/>
                <w:lang w:eastAsia="en-US"/>
              </w:rPr>
            </w:pPr>
            <w:r w:rsidRPr="00904D09">
              <w:rPr>
                <w:rFonts w:eastAsia="Calibri"/>
                <w:bCs/>
                <w:iCs/>
                <w:lang w:eastAsia="en-US"/>
              </w:rPr>
              <w:t>• tiekėjas gali remtis kitų ūkio subjektų pajėgumais tik tuo atveju, jeigu tie subjektai (jų darbuotojai);</w:t>
            </w:r>
          </w:p>
          <w:p w14:paraId="343ADCE5" w14:textId="77777777" w:rsidR="001C358C" w:rsidRPr="00904D09" w:rsidRDefault="001C358C" w:rsidP="001C358C">
            <w:pPr>
              <w:pStyle w:val="Betarp"/>
              <w:jc w:val="both"/>
              <w:rPr>
                <w:rFonts w:eastAsia="Calibri"/>
                <w:bCs/>
                <w:iCs/>
                <w:lang w:eastAsia="en-US"/>
              </w:rPr>
            </w:pPr>
            <w:r w:rsidRPr="00904D09">
              <w:rPr>
                <w:rFonts w:eastAsia="Calibri"/>
                <w:bCs/>
                <w:iCs/>
                <w:lang w:eastAsia="en-US"/>
              </w:rPr>
              <w:t>patys vykdys tą pirkimo sutarties dalį, kuriai reikia jų turimų pajėgumų;</w:t>
            </w:r>
          </w:p>
          <w:p w14:paraId="0E0385DD" w14:textId="77777777" w:rsidR="001C358C" w:rsidRPr="00904D09" w:rsidRDefault="001C358C" w:rsidP="001C358C">
            <w:pPr>
              <w:pStyle w:val="Betarp"/>
              <w:jc w:val="both"/>
              <w:rPr>
                <w:rFonts w:eastAsia="Calibri"/>
                <w:bCs/>
                <w:iCs/>
                <w:lang w:eastAsia="en-US"/>
              </w:rPr>
            </w:pPr>
          </w:p>
          <w:p w14:paraId="4B9DA4D2" w14:textId="583CB482" w:rsidR="001C358C" w:rsidRPr="00904D09" w:rsidRDefault="001C358C" w:rsidP="001C358C">
            <w:pPr>
              <w:pStyle w:val="Betarp"/>
              <w:jc w:val="both"/>
              <w:rPr>
                <w:rFonts w:eastAsia="Calibri"/>
                <w:bCs/>
                <w:iCs/>
                <w:lang w:eastAsia="en-US"/>
              </w:rPr>
            </w:pPr>
            <w:r w:rsidRPr="00904D09">
              <w:rPr>
                <w:rFonts w:eastAsia="Calibri"/>
                <w:bCs/>
                <w:iCs/>
                <w:lang w:eastAsia="en-U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C3089" w:rsidRPr="00904D09" w14:paraId="1BC4E037" w14:textId="77777777" w:rsidTr="00773BAC">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F8833" w14:textId="72DCA8B3" w:rsidR="00AC3089" w:rsidRPr="00904D09" w:rsidRDefault="00AC3089" w:rsidP="00AC3089">
            <w:pPr>
              <w:pStyle w:val="Betarp"/>
            </w:pPr>
            <w:r w:rsidRPr="00904D09">
              <w:t>2.2.</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90B9C" w14:textId="411DEDA1" w:rsidR="00AC3089" w:rsidRPr="00904D09" w:rsidRDefault="00AC3089" w:rsidP="00AC3089">
            <w:pPr>
              <w:pStyle w:val="Antrat3"/>
              <w:framePr w:hSpace="0" w:wrap="auto" w:vAnchor="margin" w:hAnchor="text" w:yAlign="inline"/>
              <w:rPr>
                <w:color w:val="auto"/>
                <w:sz w:val="21"/>
                <w:szCs w:val="21"/>
              </w:rPr>
            </w:pPr>
            <w:r w:rsidRPr="00904D09">
              <w:rPr>
                <w:sz w:val="21"/>
                <w:szCs w:val="21"/>
              </w:rPr>
              <w:t>Tiekėjas sutarties vykdymui privalo turėti internetinį portalą (</w:t>
            </w:r>
            <w:proofErr w:type="spellStart"/>
            <w:r w:rsidRPr="00904D09">
              <w:rPr>
                <w:sz w:val="21"/>
                <w:szCs w:val="21"/>
              </w:rPr>
              <w:t>ang</w:t>
            </w:r>
            <w:proofErr w:type="spellEnd"/>
            <w:r w:rsidRPr="00904D09">
              <w:rPr>
                <w:sz w:val="21"/>
                <w:szCs w:val="21"/>
              </w:rPr>
              <w:t xml:space="preserve">. Service </w:t>
            </w:r>
            <w:proofErr w:type="spellStart"/>
            <w:r w:rsidRPr="00904D09">
              <w:rPr>
                <w:sz w:val="21"/>
                <w:szCs w:val="21"/>
              </w:rPr>
              <w:t>Desk</w:t>
            </w:r>
            <w:proofErr w:type="spellEnd"/>
            <w:r w:rsidRPr="00904D09">
              <w:rPr>
                <w:sz w:val="21"/>
                <w:szCs w:val="21"/>
              </w:rPr>
              <w:t>), atitinkantį IT Paslaugų valdymo standartą (ITIL arba lygiavertį), internetu prieinamą perkančiajai organizacijai, kuriame ji galėtų registruoti gedimų paraiškas, sekti paraiškų vykdymo eigą, generuoti ataskaitas. WEB sąsaja turi būti apsaugota SSL protokolu.</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10487" w14:textId="77777777" w:rsidR="00AC3089" w:rsidRPr="00904D09" w:rsidRDefault="00AC3089" w:rsidP="00AC3089">
            <w:pPr>
              <w:pStyle w:val="Default"/>
              <w:jc w:val="both"/>
              <w:rPr>
                <w:sz w:val="21"/>
                <w:szCs w:val="21"/>
                <w:lang w:val="lt-LT"/>
              </w:rPr>
            </w:pPr>
            <w:r w:rsidRPr="00904D09">
              <w:rPr>
                <w:sz w:val="21"/>
                <w:szCs w:val="21"/>
                <w:lang w:val="lt-LT"/>
              </w:rPr>
              <w:t>Pateikti dokumentus įrodančius, kad Tiekėjas sutarties vykdymui turės internetinį portalą (</w:t>
            </w:r>
            <w:proofErr w:type="spellStart"/>
            <w:r w:rsidRPr="00904D09">
              <w:rPr>
                <w:sz w:val="21"/>
                <w:szCs w:val="21"/>
                <w:lang w:val="lt-LT"/>
              </w:rPr>
              <w:t>ang</w:t>
            </w:r>
            <w:proofErr w:type="spellEnd"/>
            <w:r w:rsidRPr="00904D09">
              <w:rPr>
                <w:sz w:val="21"/>
                <w:szCs w:val="21"/>
                <w:lang w:val="lt-LT"/>
              </w:rPr>
              <w:t xml:space="preserve">. Service </w:t>
            </w:r>
            <w:proofErr w:type="spellStart"/>
            <w:r w:rsidRPr="00904D09">
              <w:rPr>
                <w:sz w:val="21"/>
                <w:szCs w:val="21"/>
                <w:lang w:val="lt-LT"/>
              </w:rPr>
              <w:t>Desk</w:t>
            </w:r>
            <w:proofErr w:type="spellEnd"/>
            <w:r w:rsidRPr="00904D09">
              <w:rPr>
                <w:sz w:val="21"/>
                <w:szCs w:val="21"/>
                <w:lang w:val="lt-LT"/>
              </w:rPr>
              <w:t xml:space="preserve">), atitinkantį IT Paslaugų valdymo standartą (ITIL arba lygiavertį), </w:t>
            </w:r>
          </w:p>
          <w:p w14:paraId="5CE772C7" w14:textId="3CF58CFD" w:rsidR="00AC3089" w:rsidRPr="00904D09" w:rsidRDefault="00AC3089" w:rsidP="00AC3089">
            <w:pPr>
              <w:pStyle w:val="Default"/>
              <w:jc w:val="both"/>
              <w:rPr>
                <w:sz w:val="21"/>
                <w:szCs w:val="21"/>
                <w:lang w:val="lt-LT"/>
              </w:rPr>
            </w:pPr>
            <w:r w:rsidRPr="00904D09">
              <w:rPr>
                <w:sz w:val="21"/>
                <w:szCs w:val="21"/>
                <w:lang w:val="lt-LT"/>
              </w:rPr>
              <w:t>internetu prieinamą perkančiajai organizacijai, kuriame ji galėtų registruoti gedimų paraiškas, sekti paraiškų vykdymo eigą, generuoti ataskaitas. WEB sąsaja turi būti apsaugota SSL protokolu.</w:t>
            </w:r>
          </w:p>
          <w:p w14:paraId="10696D13" w14:textId="77777777" w:rsidR="00AC3089" w:rsidRPr="00904D09" w:rsidRDefault="00AC3089" w:rsidP="00AC3089">
            <w:pPr>
              <w:pStyle w:val="Default"/>
              <w:jc w:val="both"/>
              <w:rPr>
                <w:sz w:val="21"/>
                <w:szCs w:val="21"/>
                <w:lang w:val="lt-LT"/>
              </w:rPr>
            </w:pPr>
          </w:p>
          <w:p w14:paraId="2A5F158C" w14:textId="2F4A9B76" w:rsidR="00AC3089" w:rsidRPr="00904D09" w:rsidRDefault="00AC3089" w:rsidP="00AC3089">
            <w:pPr>
              <w:pStyle w:val="Betarp"/>
              <w:jc w:val="both"/>
              <w:rPr>
                <w:rFonts w:eastAsia="Calibri"/>
                <w:bCs/>
                <w:lang w:eastAsia="en-US"/>
              </w:rPr>
            </w:pPr>
            <w:r w:rsidRPr="00904D09">
              <w:t>Dokumentai pateikiami skaitmeninėje formoje</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C9F34" w14:textId="77777777" w:rsidR="00AC3089" w:rsidRPr="00904D09" w:rsidRDefault="00AC3089" w:rsidP="00AC3089">
            <w:pPr>
              <w:pStyle w:val="Betarp"/>
              <w:jc w:val="both"/>
              <w:rPr>
                <w:rFonts w:eastAsia="Calibri"/>
                <w:bCs/>
                <w:iCs/>
                <w:lang w:eastAsia="en-US"/>
              </w:rPr>
            </w:pPr>
            <w:r>
              <w:rPr>
                <w:rFonts w:eastAsia="Calibri"/>
                <w:bCs/>
                <w:iCs/>
                <w:lang w:eastAsia="en-US"/>
              </w:rPr>
              <w:t xml:space="preserve">• </w:t>
            </w:r>
            <w:r w:rsidRPr="00904D09">
              <w:rPr>
                <w:rFonts w:eastAsia="Calibri"/>
                <w:bCs/>
                <w:iCs/>
                <w:lang w:eastAsia="en-US"/>
              </w:rPr>
              <w:t>jeigu pasiūlymą teikia ūkio subjektų grupė – reikalavimą turi atitikti visi ūkio subjektų grupės nariai kartu, atsižvelgiant į jų prisiimamus įsipareigojimus pirkimo sutarčiai vykdyti (ūkio subjektų grupės narių turima patirtis sumuojama);</w:t>
            </w:r>
          </w:p>
          <w:p w14:paraId="3E4461E3" w14:textId="77777777" w:rsidR="00AC3089" w:rsidRDefault="00AC3089" w:rsidP="00AC3089">
            <w:pPr>
              <w:pStyle w:val="Betarp"/>
              <w:jc w:val="both"/>
              <w:rPr>
                <w:rFonts w:eastAsia="Calibri"/>
                <w:bCs/>
                <w:iCs/>
                <w:lang w:eastAsia="en-US"/>
              </w:rPr>
            </w:pPr>
            <w:r>
              <w:rPr>
                <w:rFonts w:eastAsia="Calibri"/>
                <w:bCs/>
                <w:iCs/>
                <w:lang w:eastAsia="en-US"/>
              </w:rPr>
              <w:t xml:space="preserve">• </w:t>
            </w:r>
            <w:r w:rsidRPr="00904D09">
              <w:rPr>
                <w:rFonts w:eastAsia="Calibri"/>
                <w:bCs/>
                <w:iCs/>
                <w:lang w:eastAsia="en-US"/>
              </w:rPr>
              <w:t>tiekėjas gali remtis kitų ūkio subjektų pajėgumais atsižvelgiant į jų prisiimamus įsipareigojimus pirkimo sutarčiai vykdyti;</w:t>
            </w:r>
          </w:p>
          <w:p w14:paraId="1CCA6657" w14:textId="07EE7F19" w:rsidR="00AC3089" w:rsidRPr="00904D09" w:rsidRDefault="00AC3089" w:rsidP="00AC3089">
            <w:pPr>
              <w:pStyle w:val="Betarp"/>
              <w:jc w:val="both"/>
              <w:rPr>
                <w:rFonts w:eastAsia="Calibri"/>
                <w:bCs/>
                <w:iCs/>
                <w:lang w:eastAsia="en-US"/>
              </w:rPr>
            </w:pPr>
            <w:r>
              <w:rPr>
                <w:rFonts w:eastAsia="Calibri"/>
                <w:bCs/>
                <w:iCs/>
                <w:lang w:eastAsia="en-US"/>
              </w:rPr>
              <w:t>•</w:t>
            </w:r>
            <w:r w:rsidRPr="00904D09">
              <w:rPr>
                <w:rFonts w:eastAsia="Calibri"/>
                <w:bCs/>
                <w:iCs/>
                <w:lang w:eastAsia="en-US"/>
              </w:rPr>
              <w:t xml:space="preserve"> subtiekėjai – tiekėjas turi paaiškinti, kaip subtiekėjai laikysis </w:t>
            </w:r>
            <w:r w:rsidR="00E57429" w:rsidRPr="00904D09">
              <w:rPr>
                <w:rFonts w:eastAsia="Calibri"/>
                <w:bCs/>
                <w:iCs/>
                <w:lang w:eastAsia="en-US"/>
              </w:rPr>
              <w:t>(</w:t>
            </w:r>
            <w:r w:rsidR="00E57429">
              <w:rPr>
                <w:rFonts w:eastAsia="Calibri"/>
                <w:bCs/>
                <w:iCs/>
                <w:lang w:eastAsia="en-US"/>
              </w:rPr>
              <w:t xml:space="preserve">ir </w:t>
            </w:r>
            <w:r w:rsidR="00E57429" w:rsidRPr="00904D09">
              <w:rPr>
                <w:rFonts w:eastAsia="Calibri"/>
                <w:bCs/>
                <w:iCs/>
                <w:lang w:eastAsia="en-US"/>
              </w:rPr>
              <w:t>kaip tiekėjas užtikrins, kad</w:t>
            </w:r>
            <w:r w:rsidR="00E57429">
              <w:rPr>
                <w:rFonts w:eastAsia="Calibri"/>
                <w:bCs/>
                <w:iCs/>
                <w:lang w:eastAsia="en-US"/>
              </w:rPr>
              <w:t xml:space="preserve"> subtiekėjai</w:t>
            </w:r>
            <w:r w:rsidR="00E57429" w:rsidRPr="00904D09">
              <w:rPr>
                <w:rFonts w:eastAsia="Calibri"/>
                <w:bCs/>
                <w:iCs/>
                <w:lang w:eastAsia="en-US"/>
              </w:rPr>
              <w:t xml:space="preserve"> laikytųsi) </w:t>
            </w:r>
            <w:r w:rsidR="009062DC">
              <w:rPr>
                <w:rFonts w:eastAsia="Calibri"/>
                <w:bCs/>
                <w:iCs/>
                <w:lang w:eastAsia="en-US"/>
              </w:rPr>
              <w:t>reikalavimo laikymąsi.</w:t>
            </w:r>
          </w:p>
        </w:tc>
      </w:tr>
      <w:tr w:rsidR="00AC3089" w:rsidRPr="00904D09" w14:paraId="5F5FC61F" w14:textId="77777777" w:rsidTr="00AC3089">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6EECD94A" w14:textId="12FD4B79" w:rsidR="00AC3089" w:rsidRPr="00904D09" w:rsidRDefault="00AC3089" w:rsidP="00AC3089">
            <w:pPr>
              <w:pStyle w:val="Betarp"/>
            </w:pPr>
            <w:r>
              <w:t>3</w:t>
            </w: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0FF5AFA3" w14:textId="4442422F" w:rsidR="00AC3089" w:rsidRPr="00AC3089" w:rsidRDefault="00AC3089" w:rsidP="00AC3089">
            <w:pPr>
              <w:pStyle w:val="Betarp"/>
              <w:jc w:val="both"/>
              <w:rPr>
                <w:rFonts w:eastAsia="Calibri"/>
                <w:bCs/>
                <w:i/>
                <w:lang w:eastAsia="en-US"/>
              </w:rPr>
            </w:pPr>
            <w:r w:rsidRPr="00AC3089">
              <w:rPr>
                <w:rFonts w:eastAsia="Calibri"/>
                <w:b/>
                <w:bCs/>
                <w:i/>
                <w:lang w:eastAsia="en-US"/>
              </w:rPr>
              <w:t>Kokybės vadybos sistemos taikymas</w:t>
            </w:r>
          </w:p>
        </w:tc>
      </w:tr>
      <w:tr w:rsidR="00AC3089" w:rsidRPr="00904D09" w14:paraId="70B4CDB7" w14:textId="77777777" w:rsidTr="00773BAC">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5FE3D" w14:textId="5134C16F" w:rsidR="00AC3089" w:rsidRPr="00904D09" w:rsidRDefault="00AC3089" w:rsidP="00AC3089">
            <w:pPr>
              <w:pStyle w:val="Betarp"/>
            </w:pPr>
            <w:r>
              <w:t>3.1.</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74365" w14:textId="3F58FC29" w:rsidR="00AC3089" w:rsidRPr="00904D09" w:rsidRDefault="00AC3089" w:rsidP="00AC3089">
            <w:pPr>
              <w:pStyle w:val="Antrat3"/>
              <w:framePr w:hSpace="0" w:wrap="auto" w:vAnchor="margin" w:hAnchor="text" w:yAlign="inline"/>
              <w:rPr>
                <w:sz w:val="21"/>
                <w:szCs w:val="21"/>
              </w:rPr>
            </w:pPr>
            <w:r w:rsidRPr="00904D09">
              <w:rPr>
                <w:sz w:val="21"/>
                <w:szCs w:val="21"/>
              </w:rPr>
              <w:t>Tiekėjo kokybės valdymo sistema turi atitikti LST EN ISO 9001 ar lygiaverčių standartų reikalavimus</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86B5" w14:textId="466A82A5" w:rsidR="00AC3089" w:rsidRPr="00904D09" w:rsidRDefault="00AC3089" w:rsidP="00AC3089">
            <w:pPr>
              <w:pStyle w:val="Default"/>
              <w:jc w:val="both"/>
              <w:rPr>
                <w:sz w:val="21"/>
                <w:szCs w:val="21"/>
                <w:lang w:val="lt-LT"/>
              </w:rPr>
            </w:pPr>
            <w:r w:rsidRPr="00904D09">
              <w:rPr>
                <w:sz w:val="21"/>
                <w:szCs w:val="21"/>
                <w:lang w:val="lt-LT"/>
              </w:rPr>
              <w:t>Dokumentai pateikiami skaitmeninėje formoje</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E5A3C" w14:textId="77777777" w:rsidR="00AC3089" w:rsidRPr="00904D09" w:rsidRDefault="00AC3089" w:rsidP="00AC3089">
            <w:pPr>
              <w:pStyle w:val="Betarp"/>
              <w:jc w:val="both"/>
              <w:rPr>
                <w:rFonts w:eastAsia="Calibri"/>
                <w:bCs/>
                <w:iCs/>
                <w:lang w:eastAsia="en-US"/>
              </w:rPr>
            </w:pPr>
            <w:r>
              <w:rPr>
                <w:rFonts w:eastAsia="Calibri"/>
                <w:bCs/>
                <w:iCs/>
                <w:lang w:eastAsia="en-US"/>
              </w:rPr>
              <w:t xml:space="preserve">• </w:t>
            </w:r>
            <w:r w:rsidRPr="00904D09">
              <w:rPr>
                <w:rFonts w:eastAsia="Calibri"/>
                <w:bCs/>
                <w:iCs/>
                <w:lang w:eastAsia="en-US"/>
              </w:rPr>
              <w:t xml:space="preserve">jeigu pasiūlymą teikia ūkio subjektų grupė – reikalavimą turi atitikti visi ūkio subjektų grupės nariai kartu, atsižvelgiant į jų prisiimamus įsipareigojimus pirkimo sutarčiai vykdyti (ūkio subjektų grupės narių turima </w:t>
            </w:r>
            <w:r w:rsidRPr="00904D09">
              <w:rPr>
                <w:rFonts w:eastAsia="Calibri"/>
                <w:bCs/>
                <w:iCs/>
                <w:lang w:eastAsia="en-US"/>
              </w:rPr>
              <w:lastRenderedPageBreak/>
              <w:t>patirtis sumuojama);</w:t>
            </w:r>
          </w:p>
          <w:p w14:paraId="2128A8F5" w14:textId="77777777" w:rsidR="00AC3089" w:rsidRDefault="00AC3089" w:rsidP="00AC3089">
            <w:pPr>
              <w:pStyle w:val="Betarp"/>
              <w:jc w:val="both"/>
              <w:rPr>
                <w:rFonts w:eastAsia="Calibri"/>
                <w:bCs/>
                <w:iCs/>
                <w:lang w:eastAsia="en-US"/>
              </w:rPr>
            </w:pPr>
            <w:r>
              <w:rPr>
                <w:rFonts w:eastAsia="Calibri"/>
                <w:bCs/>
                <w:iCs/>
                <w:lang w:eastAsia="en-US"/>
              </w:rPr>
              <w:t>•</w:t>
            </w:r>
            <w:r w:rsidRPr="00904D09">
              <w:rPr>
                <w:rFonts w:eastAsia="Calibri"/>
                <w:bCs/>
                <w:iCs/>
                <w:lang w:eastAsia="en-US"/>
              </w:rPr>
              <w:t xml:space="preserve"> tiekėjas gali remtis kitų ūkio subjektų pajėgumais atsižvelgiant į jų prisiimamus įsipareigojimus pirkimo sutarčiai vykdyti;</w:t>
            </w:r>
          </w:p>
          <w:p w14:paraId="72A9A1E5" w14:textId="7893B3C7" w:rsidR="00AC3089" w:rsidRDefault="00AC3089" w:rsidP="00AC3089">
            <w:pPr>
              <w:pStyle w:val="Betarp"/>
              <w:jc w:val="both"/>
              <w:rPr>
                <w:rFonts w:eastAsia="Calibri"/>
                <w:bCs/>
                <w:iCs/>
                <w:lang w:eastAsia="en-US"/>
              </w:rPr>
            </w:pPr>
            <w:r>
              <w:rPr>
                <w:rFonts w:eastAsia="Calibri"/>
                <w:bCs/>
                <w:iCs/>
                <w:lang w:eastAsia="en-US"/>
              </w:rPr>
              <w:t>•</w:t>
            </w:r>
            <w:r w:rsidRPr="00904D09">
              <w:rPr>
                <w:rFonts w:eastAsia="Calibri"/>
                <w:bCs/>
                <w:iCs/>
                <w:lang w:eastAsia="en-US"/>
              </w:rPr>
              <w:t xml:space="preserve"> subtiekėjai – tiekėjas turi paaiškinti, kaip subtiekėjai laikysis </w:t>
            </w:r>
            <w:r w:rsidR="00E57429" w:rsidRPr="00904D09">
              <w:rPr>
                <w:rFonts w:eastAsia="Calibri"/>
                <w:bCs/>
                <w:iCs/>
                <w:lang w:eastAsia="en-US"/>
              </w:rPr>
              <w:t>(</w:t>
            </w:r>
            <w:r w:rsidR="00E57429">
              <w:rPr>
                <w:rFonts w:eastAsia="Calibri"/>
                <w:bCs/>
                <w:iCs/>
                <w:lang w:eastAsia="en-US"/>
              </w:rPr>
              <w:t xml:space="preserve">ir </w:t>
            </w:r>
            <w:r w:rsidR="00E57429" w:rsidRPr="00904D09">
              <w:rPr>
                <w:rFonts w:eastAsia="Calibri"/>
                <w:bCs/>
                <w:iCs/>
                <w:lang w:eastAsia="en-US"/>
              </w:rPr>
              <w:t>kaip tiekėjas užtikrins, kad</w:t>
            </w:r>
            <w:r w:rsidR="00E57429">
              <w:rPr>
                <w:rFonts w:eastAsia="Calibri"/>
                <w:bCs/>
                <w:iCs/>
                <w:lang w:eastAsia="en-US"/>
              </w:rPr>
              <w:t xml:space="preserve"> subtiekėjai</w:t>
            </w:r>
            <w:r w:rsidR="00E57429" w:rsidRPr="00904D09">
              <w:rPr>
                <w:rFonts w:eastAsia="Calibri"/>
                <w:bCs/>
                <w:iCs/>
                <w:lang w:eastAsia="en-US"/>
              </w:rPr>
              <w:t xml:space="preserve"> laikytųsi) </w:t>
            </w:r>
            <w:r w:rsidRPr="00904D09">
              <w:rPr>
                <w:rFonts w:eastAsia="Calibri"/>
                <w:bCs/>
                <w:iCs/>
                <w:lang w:eastAsia="en-US"/>
              </w:rPr>
              <w:t>reikalaujamų kokybės vadybos valdymo priemonių.</w:t>
            </w:r>
          </w:p>
        </w:tc>
      </w:tr>
      <w:tr w:rsidR="00AC3089" w:rsidRPr="00904D09" w14:paraId="644BE654" w14:textId="77777777" w:rsidTr="00773BAC">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DED2C" w14:textId="2890FE3C" w:rsidR="00AC3089" w:rsidRPr="00904D09" w:rsidRDefault="00AC3089" w:rsidP="00AC3089">
            <w:pPr>
              <w:pStyle w:val="Betarp"/>
            </w:pPr>
            <w:r>
              <w:lastRenderedPageBreak/>
              <w:t>3.2.</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07E03" w14:textId="77777777" w:rsidR="00AC3089" w:rsidRPr="00904D09" w:rsidRDefault="00AC3089" w:rsidP="00AC3089">
            <w:pPr>
              <w:pStyle w:val="Antrat3"/>
              <w:framePr w:hSpace="0" w:wrap="auto" w:vAnchor="margin" w:hAnchor="text" w:yAlign="inline"/>
              <w:rPr>
                <w:sz w:val="21"/>
                <w:szCs w:val="21"/>
              </w:rPr>
            </w:pPr>
            <w:r w:rsidRPr="00904D09">
              <w:rPr>
                <w:sz w:val="21"/>
                <w:szCs w:val="21"/>
              </w:rPr>
              <w:t>Tiekėjo informacinių technologijų paslaugų valdymo sistema, turi atitikti ISO 20000 ar lygiaverčių standartų reikalavimus</w:t>
            </w:r>
          </w:p>
          <w:p w14:paraId="6C406C07" w14:textId="30FF18A0" w:rsidR="00AC3089" w:rsidRPr="00904D09" w:rsidRDefault="00AC3089" w:rsidP="00AC3089">
            <w:pPr>
              <w:pStyle w:val="Antrat3"/>
              <w:framePr w:hSpace="0" w:wrap="auto" w:vAnchor="margin" w:hAnchor="text" w:yAlign="inline"/>
              <w:rPr>
                <w:sz w:val="21"/>
                <w:szCs w:val="21"/>
              </w:rPr>
            </w:pPr>
            <w:r w:rsidRPr="00904D09">
              <w:rPr>
                <w:sz w:val="21"/>
                <w:szCs w:val="21"/>
              </w:rPr>
              <w:t>(</w:t>
            </w:r>
            <w:r w:rsidRPr="00904D09">
              <w:rPr>
                <w:i/>
                <w:iCs/>
                <w:sz w:val="21"/>
                <w:szCs w:val="21"/>
              </w:rPr>
              <w:t>lygiaverčiu standartu laikomas toks standartas, kurio reikalavimai visiškai atitinka arba viršija ISO 20000 standarto reikalavimus</w:t>
            </w:r>
            <w:r w:rsidRPr="00904D09">
              <w:rPr>
                <w:sz w:val="21"/>
                <w:szCs w:val="21"/>
              </w:rPr>
              <w:t>)</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D2779" w14:textId="0C1529D9" w:rsidR="00AC3089" w:rsidRPr="00904D09" w:rsidRDefault="00AC3089" w:rsidP="00AC3089">
            <w:pPr>
              <w:pStyle w:val="Default"/>
              <w:jc w:val="both"/>
              <w:rPr>
                <w:sz w:val="21"/>
                <w:szCs w:val="21"/>
                <w:lang w:val="lt-LT"/>
              </w:rPr>
            </w:pPr>
            <w:r w:rsidRPr="00904D09">
              <w:rPr>
                <w:sz w:val="21"/>
                <w:szCs w:val="21"/>
                <w:lang w:val="lt-LT"/>
              </w:rPr>
              <w:t>Dokumentai pateikiami skaitmeninėje formoje</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19A401" w14:textId="77777777" w:rsidR="00AC3089" w:rsidRPr="00904D09" w:rsidRDefault="00AC3089" w:rsidP="00AC3089">
            <w:pPr>
              <w:pStyle w:val="Betarp"/>
              <w:jc w:val="both"/>
              <w:rPr>
                <w:rFonts w:eastAsia="Calibri"/>
                <w:bCs/>
                <w:iCs/>
                <w:lang w:eastAsia="en-US"/>
              </w:rPr>
            </w:pPr>
            <w:r>
              <w:rPr>
                <w:rFonts w:eastAsia="Calibri"/>
                <w:bCs/>
                <w:iCs/>
                <w:lang w:eastAsia="en-US"/>
              </w:rPr>
              <w:t xml:space="preserve">• </w:t>
            </w:r>
            <w:r w:rsidRPr="00904D09">
              <w:rPr>
                <w:rFonts w:eastAsia="Calibri"/>
                <w:bCs/>
                <w:iCs/>
                <w:lang w:eastAsia="en-US"/>
              </w:rPr>
              <w:t>jeigu pasiūlymą teikia ūkio subjektų grupė – reikalavimą turi atitikti visi ūkio subjektų grupės nariai kartu, atsižvelgiant į jų prisiimamus įsipareigojimus pirkimo sutarčiai vykdyti (ūkio subjektų grupės narių turima patirtis sumuojama);</w:t>
            </w:r>
          </w:p>
          <w:p w14:paraId="39B5AC08" w14:textId="77777777" w:rsidR="00AC3089" w:rsidRPr="00904D09" w:rsidRDefault="00AC3089" w:rsidP="00AC3089">
            <w:pPr>
              <w:pStyle w:val="Betarp"/>
              <w:jc w:val="both"/>
              <w:rPr>
                <w:rFonts w:eastAsia="Calibri"/>
                <w:bCs/>
                <w:iCs/>
                <w:lang w:eastAsia="en-US"/>
              </w:rPr>
            </w:pPr>
            <w:r>
              <w:rPr>
                <w:rFonts w:eastAsia="Calibri"/>
                <w:bCs/>
                <w:iCs/>
                <w:lang w:eastAsia="en-US"/>
              </w:rPr>
              <w:t>•</w:t>
            </w:r>
            <w:r w:rsidRPr="00904D09">
              <w:rPr>
                <w:rFonts w:eastAsia="Calibri"/>
                <w:bCs/>
                <w:iCs/>
                <w:lang w:eastAsia="en-US"/>
              </w:rPr>
              <w:t xml:space="preserve"> tiekėjas gali remtis kitų ūkio subjektų pajėgumais atsižvelgiant į jų prisiimamus įsipareigojimus pirkimo sutarčiai vykdyti;</w:t>
            </w:r>
          </w:p>
          <w:p w14:paraId="2260528E" w14:textId="72F1FF41" w:rsidR="00AC3089" w:rsidRDefault="00AC3089" w:rsidP="00AC3089">
            <w:pPr>
              <w:pStyle w:val="Betarp"/>
              <w:jc w:val="both"/>
              <w:rPr>
                <w:rFonts w:eastAsia="Calibri"/>
                <w:bCs/>
                <w:iCs/>
                <w:lang w:eastAsia="en-US"/>
              </w:rPr>
            </w:pPr>
            <w:r>
              <w:rPr>
                <w:rFonts w:eastAsia="Calibri"/>
                <w:bCs/>
                <w:iCs/>
                <w:lang w:eastAsia="en-US"/>
              </w:rPr>
              <w:t>•</w:t>
            </w:r>
            <w:r w:rsidRPr="00904D09">
              <w:rPr>
                <w:rFonts w:eastAsia="Calibri"/>
                <w:bCs/>
                <w:iCs/>
                <w:lang w:eastAsia="en-US"/>
              </w:rPr>
              <w:t xml:space="preserve"> subtiekėjai – tiekėjas turi paaiškinti, kaip subtiekėjai laikysis </w:t>
            </w:r>
            <w:r w:rsidR="00E57429" w:rsidRPr="00904D09">
              <w:rPr>
                <w:rFonts w:eastAsia="Calibri"/>
                <w:bCs/>
                <w:iCs/>
                <w:lang w:eastAsia="en-US"/>
              </w:rPr>
              <w:t>(</w:t>
            </w:r>
            <w:r w:rsidR="00E57429">
              <w:rPr>
                <w:rFonts w:eastAsia="Calibri"/>
                <w:bCs/>
                <w:iCs/>
                <w:lang w:eastAsia="en-US"/>
              </w:rPr>
              <w:t xml:space="preserve">ir </w:t>
            </w:r>
            <w:r w:rsidR="00E57429" w:rsidRPr="00904D09">
              <w:rPr>
                <w:rFonts w:eastAsia="Calibri"/>
                <w:bCs/>
                <w:iCs/>
                <w:lang w:eastAsia="en-US"/>
              </w:rPr>
              <w:t>kaip tiekėjas užtikrins, kad</w:t>
            </w:r>
            <w:r w:rsidR="00E57429">
              <w:rPr>
                <w:rFonts w:eastAsia="Calibri"/>
                <w:bCs/>
                <w:iCs/>
                <w:lang w:eastAsia="en-US"/>
              </w:rPr>
              <w:t xml:space="preserve"> subtiekėjai</w:t>
            </w:r>
            <w:r w:rsidR="00E57429" w:rsidRPr="00904D09">
              <w:rPr>
                <w:rFonts w:eastAsia="Calibri"/>
                <w:bCs/>
                <w:iCs/>
                <w:lang w:eastAsia="en-US"/>
              </w:rPr>
              <w:t xml:space="preserve"> laikytųsi) </w:t>
            </w:r>
            <w:r w:rsidRPr="00904D09">
              <w:rPr>
                <w:rFonts w:eastAsia="Calibri"/>
                <w:bCs/>
                <w:iCs/>
                <w:lang w:eastAsia="en-US"/>
              </w:rPr>
              <w:t xml:space="preserve">reikalaujamų </w:t>
            </w:r>
            <w:r w:rsidR="009062DC">
              <w:rPr>
                <w:rFonts w:eastAsia="Calibri"/>
                <w:bCs/>
                <w:iCs/>
                <w:lang w:eastAsia="en-US"/>
              </w:rPr>
              <w:t>informacinių technologijų paslaugų valdymo sistemos priemonių</w:t>
            </w:r>
            <w:r w:rsidRPr="00904D09">
              <w:rPr>
                <w:rFonts w:eastAsia="Calibri"/>
                <w:bCs/>
                <w:iCs/>
                <w:lang w:eastAsia="en-US"/>
              </w:rPr>
              <w:t>.</w:t>
            </w:r>
          </w:p>
        </w:tc>
      </w:tr>
      <w:tr w:rsidR="00AC3089" w:rsidRPr="00904D09" w14:paraId="135C2716" w14:textId="77777777" w:rsidTr="00773BAC">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EBF02" w14:textId="4D8D95DE" w:rsidR="00AC3089" w:rsidRPr="00904D09" w:rsidRDefault="00AC3089" w:rsidP="00AC3089">
            <w:pPr>
              <w:pStyle w:val="Betarp"/>
            </w:pPr>
            <w:r>
              <w:t>3.3.</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29CBF" w14:textId="3C5EBBBA" w:rsidR="00AC3089" w:rsidRPr="00904D09" w:rsidRDefault="00AC3089" w:rsidP="00AC3089">
            <w:pPr>
              <w:pStyle w:val="Antrat3"/>
              <w:framePr w:hSpace="0" w:wrap="auto" w:vAnchor="margin" w:hAnchor="text" w:yAlign="inline"/>
              <w:rPr>
                <w:sz w:val="21"/>
                <w:szCs w:val="21"/>
              </w:rPr>
            </w:pPr>
            <w:r w:rsidRPr="00904D09">
              <w:rPr>
                <w:sz w:val="21"/>
                <w:szCs w:val="21"/>
              </w:rPr>
              <w:t xml:space="preserve">Tiekėjo informacijos </w:t>
            </w:r>
            <w:r w:rsidR="009062DC">
              <w:rPr>
                <w:sz w:val="21"/>
                <w:szCs w:val="21"/>
              </w:rPr>
              <w:t>saugumo valdymo</w:t>
            </w:r>
            <w:r w:rsidRPr="00904D09">
              <w:rPr>
                <w:sz w:val="21"/>
                <w:szCs w:val="21"/>
              </w:rPr>
              <w:t xml:space="preserve"> sistema turi atitikti LST ISO/IEC 27001 arba lygiaverčių standartų reikalavimus (</w:t>
            </w:r>
            <w:r w:rsidRPr="00904D09">
              <w:rPr>
                <w:i/>
                <w:iCs/>
                <w:sz w:val="21"/>
                <w:szCs w:val="21"/>
              </w:rPr>
              <w:t>lygiaverčiu standartu laikomas toks standartas, kurio reikalavimai visiškai atitinka arba viršija</w:t>
            </w:r>
            <w:r w:rsidRPr="009062DC">
              <w:rPr>
                <w:i/>
                <w:iCs/>
                <w:sz w:val="21"/>
                <w:szCs w:val="21"/>
              </w:rPr>
              <w:t xml:space="preserve"> </w:t>
            </w:r>
            <w:r w:rsidR="009062DC" w:rsidRPr="009062DC">
              <w:rPr>
                <w:i/>
                <w:iCs/>
                <w:sz w:val="21"/>
                <w:szCs w:val="21"/>
              </w:rPr>
              <w:t xml:space="preserve"> LST ISO/IEC 27001 </w:t>
            </w:r>
            <w:r w:rsidRPr="00904D09">
              <w:rPr>
                <w:i/>
                <w:iCs/>
                <w:sz w:val="21"/>
                <w:szCs w:val="21"/>
              </w:rPr>
              <w:t>standarto reikalavimus</w:t>
            </w:r>
            <w:r w:rsidRPr="00904D09">
              <w:rPr>
                <w:sz w:val="21"/>
                <w:szCs w:val="21"/>
              </w:rPr>
              <w:t>)</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4303E" w14:textId="3942B667" w:rsidR="00AC3089" w:rsidRPr="00904D09" w:rsidRDefault="00AC3089" w:rsidP="00AC3089">
            <w:pPr>
              <w:pStyle w:val="Default"/>
              <w:jc w:val="both"/>
              <w:rPr>
                <w:sz w:val="21"/>
                <w:szCs w:val="21"/>
                <w:lang w:val="lt-LT"/>
              </w:rPr>
            </w:pPr>
            <w:r w:rsidRPr="00904D09">
              <w:rPr>
                <w:sz w:val="21"/>
                <w:szCs w:val="21"/>
                <w:lang w:val="lt-LT"/>
              </w:rPr>
              <w:t>Dokumentai pateikiami skaitmeninėje formoje</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9FAA4" w14:textId="77777777" w:rsidR="00AC3089" w:rsidRPr="00904D09" w:rsidRDefault="00AC3089" w:rsidP="00AC3089">
            <w:pPr>
              <w:pStyle w:val="Betarp"/>
              <w:jc w:val="both"/>
              <w:rPr>
                <w:rFonts w:eastAsia="Calibri"/>
                <w:bCs/>
                <w:iCs/>
                <w:lang w:eastAsia="en-US"/>
              </w:rPr>
            </w:pPr>
            <w:r>
              <w:rPr>
                <w:rFonts w:eastAsia="Calibri"/>
                <w:bCs/>
                <w:iCs/>
                <w:lang w:eastAsia="en-US"/>
              </w:rPr>
              <w:t xml:space="preserve">• </w:t>
            </w:r>
            <w:r w:rsidRPr="00904D09">
              <w:rPr>
                <w:rFonts w:eastAsia="Calibri"/>
                <w:bCs/>
                <w:iCs/>
                <w:lang w:eastAsia="en-US"/>
              </w:rPr>
              <w:t>jeigu pasiūlymą teikia ūkio subjektų grupė – reikalavimą turi atitikti visi ūkio subjektų grupės nariai kartu, atsižvelgiant į jų prisiimamus įsipareigojimus pirkimo sutarčiai vykdyti (ūkio subjektų grupės narių turima patirtis sumuojama);</w:t>
            </w:r>
          </w:p>
          <w:p w14:paraId="5B311947" w14:textId="77777777" w:rsidR="00AC3089" w:rsidRDefault="00AC3089" w:rsidP="00AC3089">
            <w:pPr>
              <w:pStyle w:val="Betarp"/>
              <w:jc w:val="both"/>
              <w:rPr>
                <w:rFonts w:eastAsia="Calibri"/>
                <w:bCs/>
                <w:iCs/>
                <w:lang w:eastAsia="en-US"/>
              </w:rPr>
            </w:pPr>
            <w:r>
              <w:rPr>
                <w:rFonts w:eastAsia="Calibri"/>
                <w:bCs/>
                <w:iCs/>
                <w:lang w:eastAsia="en-US"/>
              </w:rPr>
              <w:t xml:space="preserve">• </w:t>
            </w:r>
            <w:r w:rsidRPr="00904D09">
              <w:rPr>
                <w:rFonts w:eastAsia="Calibri"/>
                <w:bCs/>
                <w:iCs/>
                <w:lang w:eastAsia="en-US"/>
              </w:rPr>
              <w:t>tiekėjas gali remtis kitų ūkio subjektų pajėgumais atsižvelgiant į jų prisiimamus įsipareigojimus pirkimo sutarčiai vykdyti;</w:t>
            </w:r>
          </w:p>
          <w:p w14:paraId="4B0B80E1" w14:textId="15507BA1" w:rsidR="00AC3089" w:rsidRDefault="00AC3089" w:rsidP="00AC3089">
            <w:pPr>
              <w:pStyle w:val="Betarp"/>
              <w:jc w:val="both"/>
              <w:rPr>
                <w:rFonts w:eastAsia="Calibri"/>
                <w:bCs/>
                <w:iCs/>
                <w:lang w:eastAsia="en-US"/>
              </w:rPr>
            </w:pPr>
            <w:r>
              <w:rPr>
                <w:rFonts w:eastAsia="Calibri"/>
                <w:bCs/>
                <w:iCs/>
                <w:lang w:eastAsia="en-US"/>
              </w:rPr>
              <w:t>•</w:t>
            </w:r>
            <w:r w:rsidRPr="00904D09">
              <w:rPr>
                <w:rFonts w:eastAsia="Calibri"/>
                <w:bCs/>
                <w:iCs/>
                <w:lang w:eastAsia="en-US"/>
              </w:rPr>
              <w:t xml:space="preserve"> subtiekėjai – tiekėjas turi paaiškinti, kaip subtiekėjai laikysis (</w:t>
            </w:r>
            <w:r w:rsidR="009062DC">
              <w:rPr>
                <w:rFonts w:eastAsia="Calibri"/>
                <w:bCs/>
                <w:iCs/>
                <w:lang w:eastAsia="en-US"/>
              </w:rPr>
              <w:t xml:space="preserve">ir </w:t>
            </w:r>
            <w:r w:rsidRPr="00904D09">
              <w:rPr>
                <w:rFonts w:eastAsia="Calibri"/>
                <w:bCs/>
                <w:iCs/>
                <w:lang w:eastAsia="en-US"/>
              </w:rPr>
              <w:t>kaip tiekėjas užtikrins, kad</w:t>
            </w:r>
            <w:r w:rsidR="00E57429">
              <w:rPr>
                <w:rFonts w:eastAsia="Calibri"/>
                <w:bCs/>
                <w:iCs/>
                <w:lang w:eastAsia="en-US"/>
              </w:rPr>
              <w:t xml:space="preserve"> subtiekėjai</w:t>
            </w:r>
            <w:r w:rsidRPr="00904D09">
              <w:rPr>
                <w:rFonts w:eastAsia="Calibri"/>
                <w:bCs/>
                <w:iCs/>
                <w:lang w:eastAsia="en-US"/>
              </w:rPr>
              <w:t xml:space="preserve"> laikytųsi) reikalaujamų </w:t>
            </w:r>
            <w:r w:rsidR="009062DC">
              <w:rPr>
                <w:rFonts w:eastAsia="Calibri"/>
                <w:bCs/>
                <w:iCs/>
                <w:lang w:eastAsia="en-US"/>
              </w:rPr>
              <w:t>informacijos saugumo valdymo sistemos priemonių.</w:t>
            </w:r>
          </w:p>
        </w:tc>
      </w:tr>
      <w:tr w:rsidR="00AC3089" w:rsidRPr="00904D09" w14:paraId="7C5DE2E0" w14:textId="77777777" w:rsidTr="00F27702">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88AD9A4" w14:textId="51601EC3" w:rsidR="00AC3089" w:rsidRPr="00904D09" w:rsidRDefault="00AC3089" w:rsidP="00AC3089">
            <w:pPr>
              <w:pStyle w:val="Betarp"/>
            </w:pPr>
            <w:r>
              <w:t>4.</w:t>
            </w: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1E49480D" w14:textId="694D4BFA" w:rsidR="00AC3089" w:rsidRPr="00904D09" w:rsidRDefault="00AC3089" w:rsidP="00AC3089">
            <w:pPr>
              <w:pStyle w:val="Betarp"/>
              <w:jc w:val="both"/>
              <w:rPr>
                <w:rFonts w:eastAsia="Calibri"/>
                <w:bCs/>
                <w:i/>
                <w:lang w:eastAsia="en-US"/>
              </w:rPr>
            </w:pPr>
            <w:r w:rsidRPr="00904D09">
              <w:rPr>
                <w:rFonts w:eastAsia="Calibri"/>
                <w:b/>
                <w:bCs/>
                <w:i/>
                <w:lang w:eastAsia="en-US"/>
              </w:rPr>
              <w:t>Aplinkos apsaugos vadybos priemonių, kurias tiekėjas galės taikyti vykdydamas pirkimo sutartį, taikymas.</w:t>
            </w:r>
          </w:p>
        </w:tc>
      </w:tr>
      <w:tr w:rsidR="00AC3089" w:rsidRPr="00904D09" w14:paraId="650F39C1" w14:textId="77777777" w:rsidTr="00773BAC">
        <w:trPr>
          <w:trHeight w:val="344"/>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61625" w14:textId="7911057E" w:rsidR="00AC3089" w:rsidRPr="00904D09" w:rsidRDefault="00AC3089" w:rsidP="00AC3089">
            <w:pPr>
              <w:pStyle w:val="Betarp"/>
            </w:pPr>
            <w:r>
              <w:lastRenderedPageBreak/>
              <w:t>4</w:t>
            </w:r>
            <w:r w:rsidRPr="00904D09">
              <w:t>.1</w:t>
            </w:r>
            <w:r>
              <w:t>.</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C5C89" w14:textId="2C271D70" w:rsidR="00AC3089" w:rsidRPr="00904D09" w:rsidRDefault="00AC3089" w:rsidP="00AC3089">
            <w:pPr>
              <w:pStyle w:val="Betarp"/>
              <w:jc w:val="both"/>
              <w:rPr>
                <w:rFonts w:eastAsia="Calibri"/>
                <w:bCs/>
                <w:iCs/>
                <w:lang w:eastAsia="en-US"/>
              </w:rPr>
            </w:pPr>
            <w:r w:rsidRPr="00904D09">
              <w:rPr>
                <w:rFonts w:eastAsia="Calibri"/>
                <w:bCs/>
                <w:iCs/>
                <w:lang w:eastAsia="en-US"/>
              </w:rPr>
              <w:t>Tiekėjas pirkimo sutarties vykdymo laikotarpiu galės taikyti aplinkos apsaugos vadybos sistemos reikalavimus pagal standartą LST EN ISO 14001 arba Europos Sąjungos aplinkosaugos vadybos ir audito sistemą (EMAS), ar kitus aplinkos apsaugos vadybos standartus, pagrįstus atitinkamas Europos arba tarptautiniais standartais (kuriuos yra patvirtinusios sertifikavimo įstaigos, atitinkančios Europos Sąjungos teisės aktus arba tarptautinius sertifikavimo standartus), ar kitais tiekėjo pateiktais lygiaverčiais įrodymais.</w:t>
            </w:r>
          </w:p>
        </w:tc>
        <w:tc>
          <w:tcPr>
            <w:tcW w:w="13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6DE78" w14:textId="5B7F3A3B" w:rsidR="00AC3089" w:rsidRPr="00904D09" w:rsidRDefault="00AC3089" w:rsidP="00AC3089">
            <w:pPr>
              <w:pStyle w:val="Betarp"/>
              <w:jc w:val="both"/>
              <w:rPr>
                <w:rFonts w:eastAsia="Calibri"/>
                <w:bCs/>
                <w:iCs/>
                <w:lang w:eastAsia="en-US"/>
              </w:rPr>
            </w:pPr>
            <w:r w:rsidRPr="00904D09">
              <w:rPr>
                <w:rFonts w:eastAsia="Calibri"/>
                <w:bCs/>
                <w:iCs/>
                <w:lang w:eastAsia="en-US"/>
              </w:rPr>
              <w:t>Aplinkos apsaugos priemonių, kurias tiekėjas galės taikyti vykdydamas pirkimo sutartį, apibūdinimas, įrodantis, kad tiekėjas, pirkimo sutarties vykdymo metu galės taikyti aplinkos apsaugos reikalavimus (taikomų aplinkos apsaugos priemonių aprašymas, arba nepriklausomų įstaigų išduoti sertifikatai, patvirtinantys, kad tiekėjas laikosi reikalaujamų aplinkos apsaugos reikalavimų).</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10BA3" w14:textId="6A28B015" w:rsidR="00AC3089" w:rsidRPr="00904D09" w:rsidRDefault="00AC3089" w:rsidP="00AC3089">
            <w:pPr>
              <w:pStyle w:val="Betarp"/>
              <w:numPr>
                <w:ilvl w:val="0"/>
                <w:numId w:val="12"/>
              </w:numPr>
              <w:ind w:left="121" w:hanging="142"/>
              <w:jc w:val="both"/>
              <w:rPr>
                <w:rFonts w:eastAsia="Calibri"/>
                <w:bCs/>
                <w:iCs/>
                <w:lang w:eastAsia="en-US"/>
              </w:rPr>
            </w:pPr>
            <w:r w:rsidRPr="00904D09">
              <w:rPr>
                <w:rFonts w:eastAsia="Calibri"/>
                <w:bCs/>
                <w:iCs/>
                <w:lang w:eastAsia="en-US"/>
              </w:rPr>
              <w:t>jeigu pasiūlymą teikia ūkio subjektų grupė – reikalavimą turi atitikti visi ūkio subjektų grupės nariai kartu, atsižvelgiant į jų prisiimamus įsipareigojimus pirkimo sutarčiai vykdyti (ūkio subjektų grupės narių turima patirtis sumuojama);</w:t>
            </w:r>
          </w:p>
          <w:p w14:paraId="5875C37E" w14:textId="59B5D537" w:rsidR="00AC3089" w:rsidRPr="00904D09" w:rsidRDefault="00AC3089" w:rsidP="00AC3089">
            <w:pPr>
              <w:pStyle w:val="Betarp"/>
              <w:jc w:val="both"/>
              <w:rPr>
                <w:rFonts w:eastAsia="Calibri"/>
                <w:bCs/>
                <w:iCs/>
                <w:lang w:eastAsia="en-US"/>
              </w:rPr>
            </w:pPr>
            <w:r>
              <w:rPr>
                <w:rFonts w:eastAsia="Calibri"/>
                <w:bCs/>
                <w:iCs/>
                <w:lang w:eastAsia="en-US"/>
              </w:rPr>
              <w:t>•</w:t>
            </w:r>
            <w:r w:rsidRPr="00904D09">
              <w:rPr>
                <w:rFonts w:eastAsia="Calibri"/>
                <w:bCs/>
                <w:iCs/>
                <w:lang w:eastAsia="en-US"/>
              </w:rPr>
              <w:t xml:space="preserve"> tiekėjas gali remtis kitų ūkio subjektų pajėgumais atsižvelgiant į jų prisiimamus įsipareigojimus pirkimo sutarčiai vykdyti;</w:t>
            </w:r>
          </w:p>
          <w:p w14:paraId="6DA16E3E" w14:textId="2E0B0D87" w:rsidR="00AC3089" w:rsidRPr="00904D09" w:rsidRDefault="00AC3089" w:rsidP="00AC3089">
            <w:pPr>
              <w:pStyle w:val="Betarp"/>
              <w:jc w:val="both"/>
              <w:rPr>
                <w:rFonts w:eastAsia="Calibri"/>
                <w:bCs/>
                <w:iCs/>
                <w:lang w:eastAsia="en-US"/>
              </w:rPr>
            </w:pPr>
            <w:r>
              <w:rPr>
                <w:rFonts w:eastAsia="Calibri"/>
                <w:bCs/>
                <w:iCs/>
                <w:lang w:eastAsia="en-US"/>
              </w:rPr>
              <w:t>•</w:t>
            </w:r>
            <w:r w:rsidRPr="00904D09">
              <w:rPr>
                <w:rFonts w:eastAsia="Calibri"/>
                <w:bCs/>
                <w:iCs/>
                <w:lang w:eastAsia="en-US"/>
              </w:rPr>
              <w:t xml:space="preserve"> subtiekėjai – tiekėjas turi paaiškinti, kaip subtiekėjai laikysis (kaip tiekėjas užtikrins, kad laikytųsi) reikalaujamų aplinkos apsaugos vadybos priemonių.</w:t>
            </w:r>
          </w:p>
        </w:tc>
      </w:tr>
    </w:tbl>
    <w:p w14:paraId="04DEC2D0" w14:textId="77777777" w:rsidR="00CB4B18" w:rsidRDefault="00CB4B18" w:rsidP="00CB4B18">
      <w:pPr>
        <w:spacing w:after="0"/>
        <w:jc w:val="both"/>
        <w:rPr>
          <w:rFonts w:ascii="Times New Roman" w:hAnsi="Times New Roman" w:cs="Times New Roman"/>
        </w:rPr>
      </w:pPr>
      <w:r w:rsidRPr="00CB4B18">
        <w:rPr>
          <w:rFonts w:ascii="Times New Roman" w:hAnsi="Times New Roman" w:cs="Times New Roman"/>
        </w:rPr>
        <w:t>Pastabos:</w:t>
      </w:r>
    </w:p>
    <w:p w14:paraId="24CA5BCF" w14:textId="492E2E60" w:rsidR="00CB4B18" w:rsidRPr="00CB4B18" w:rsidRDefault="00CB4B18" w:rsidP="00CB4B18">
      <w:pPr>
        <w:spacing w:after="0"/>
        <w:jc w:val="both"/>
        <w:rPr>
          <w:rFonts w:ascii="Times New Roman" w:hAnsi="Times New Roman" w:cs="Times New Roman"/>
        </w:rPr>
      </w:pPr>
      <w:r w:rsidRPr="00CB4B18">
        <w:rPr>
          <w:rFonts w:ascii="Times New Roman" w:hAnsi="Times New Roman" w:cs="Times New Roman"/>
        </w:rPr>
        <w:t>1) jeigu dalyvis dėl pateisinančių priežasčių negali pateikti nurodytų kvalifikacijos dokumentų, jis turi</w:t>
      </w:r>
      <w:r>
        <w:rPr>
          <w:rFonts w:ascii="Times New Roman" w:hAnsi="Times New Roman" w:cs="Times New Roman"/>
        </w:rPr>
        <w:t xml:space="preserve"> </w:t>
      </w:r>
      <w:r w:rsidRPr="00CB4B18">
        <w:rPr>
          <w:rFonts w:ascii="Times New Roman" w:hAnsi="Times New Roman" w:cs="Times New Roman"/>
        </w:rPr>
        <w:t>teisę pateikti lygiaverčius dokumentus, kurie pateikia informaciją apie visus kvalifikacijos</w:t>
      </w:r>
      <w:r>
        <w:rPr>
          <w:rFonts w:ascii="Times New Roman" w:hAnsi="Times New Roman" w:cs="Times New Roman"/>
        </w:rPr>
        <w:t xml:space="preserve"> </w:t>
      </w:r>
      <w:r w:rsidRPr="00CB4B18">
        <w:rPr>
          <w:rFonts w:ascii="Times New Roman" w:hAnsi="Times New Roman" w:cs="Times New Roman"/>
        </w:rPr>
        <w:t>reikalavimuose nustatytus klausimus. Papildoma informacija dėl dalyvio kvalifikacijos, kurią</w:t>
      </w:r>
      <w:r>
        <w:rPr>
          <w:rFonts w:ascii="Times New Roman" w:hAnsi="Times New Roman" w:cs="Times New Roman"/>
        </w:rPr>
        <w:t xml:space="preserve"> </w:t>
      </w:r>
      <w:r w:rsidRPr="00CB4B18">
        <w:rPr>
          <w:rFonts w:ascii="Times New Roman" w:hAnsi="Times New Roman" w:cs="Times New Roman"/>
        </w:rPr>
        <w:t>pageidauja pateikti dalyvis, gali būti pateikta dalyviui priimtinoje formoje (pateikiama elektroninėmis</w:t>
      </w:r>
      <w:r>
        <w:rPr>
          <w:rFonts w:ascii="Times New Roman" w:hAnsi="Times New Roman" w:cs="Times New Roman"/>
        </w:rPr>
        <w:t xml:space="preserve"> </w:t>
      </w:r>
      <w:r w:rsidRPr="00CB4B18">
        <w:rPr>
          <w:rFonts w:ascii="Times New Roman" w:hAnsi="Times New Roman" w:cs="Times New Roman"/>
        </w:rPr>
        <w:t>ryšio formomis);</w:t>
      </w:r>
    </w:p>
    <w:p w14:paraId="565CFFD4" w14:textId="2F6FF614" w:rsidR="00CB4B18" w:rsidRPr="00CB4B18" w:rsidRDefault="00CB4B18" w:rsidP="00CB4B18">
      <w:pPr>
        <w:spacing w:after="0"/>
        <w:jc w:val="both"/>
        <w:rPr>
          <w:rFonts w:ascii="Times New Roman" w:hAnsi="Times New Roman" w:cs="Times New Roman"/>
        </w:rPr>
      </w:pPr>
      <w:r w:rsidRPr="00CB4B18">
        <w:rPr>
          <w:rFonts w:ascii="Times New Roman" w:hAnsi="Times New Roman" w:cs="Times New Roman"/>
        </w:rPr>
        <w:t>2) jeigu dalyvis negali pateikti nurodytų dokumentų, nes atitinkamoje šalyje tokie dokumentai</w:t>
      </w:r>
      <w:r>
        <w:rPr>
          <w:rFonts w:ascii="Times New Roman" w:hAnsi="Times New Roman" w:cs="Times New Roman"/>
        </w:rPr>
        <w:t xml:space="preserve"> </w:t>
      </w:r>
      <w:r w:rsidRPr="00CB4B18">
        <w:rPr>
          <w:rFonts w:ascii="Times New Roman" w:hAnsi="Times New Roman" w:cs="Times New Roman"/>
        </w:rPr>
        <w:t>neišduodami arba toje šalyje išduodami dokumentai neapima visų keliamų klausimų – pateikiama</w:t>
      </w:r>
      <w:r>
        <w:rPr>
          <w:rFonts w:ascii="Times New Roman" w:hAnsi="Times New Roman" w:cs="Times New Roman"/>
        </w:rPr>
        <w:t xml:space="preserve"> </w:t>
      </w:r>
      <w:r w:rsidRPr="00CB4B18">
        <w:rPr>
          <w:rFonts w:ascii="Times New Roman" w:hAnsi="Times New Roman" w:cs="Times New Roman"/>
        </w:rPr>
        <w:t>priesaikos deklaracija arba oficiali dalyvio deklaracija;</w:t>
      </w:r>
    </w:p>
    <w:p w14:paraId="2C85AD39" w14:textId="77777777" w:rsidR="00CB4B18" w:rsidRPr="00CB4B18" w:rsidRDefault="00CB4B18" w:rsidP="00CB4B18">
      <w:pPr>
        <w:spacing w:after="0"/>
        <w:jc w:val="both"/>
        <w:rPr>
          <w:rFonts w:ascii="Times New Roman" w:hAnsi="Times New Roman" w:cs="Times New Roman"/>
        </w:rPr>
      </w:pPr>
      <w:r w:rsidRPr="00CB4B18">
        <w:rPr>
          <w:rFonts w:ascii="Times New Roman" w:hAnsi="Times New Roman" w:cs="Times New Roman"/>
        </w:rPr>
        <w:t>3) Perkančioji organizacija pasilieka sau teisę prašyti dokumentų originalų.</w:t>
      </w:r>
    </w:p>
    <w:p w14:paraId="52A71C07" w14:textId="702CDC28" w:rsidR="00C4714A" w:rsidRPr="00CB4B18" w:rsidRDefault="00CB4B18" w:rsidP="00CB4B18">
      <w:pPr>
        <w:jc w:val="both"/>
        <w:rPr>
          <w:rFonts w:ascii="Times New Roman" w:hAnsi="Times New Roman" w:cs="Times New Roman"/>
        </w:rPr>
      </w:pPr>
      <w:r>
        <w:rPr>
          <w:rFonts w:ascii="Times New Roman" w:hAnsi="Times New Roman" w:cs="Times New Roman"/>
        </w:rPr>
        <w:t xml:space="preserve">4) </w:t>
      </w:r>
      <w:r w:rsidR="00C4714A" w:rsidRPr="00CB4B18">
        <w:rPr>
          <w:rFonts w:ascii="Times New Roman" w:hAnsi="Times New Roman" w:cs="Times New Roman"/>
        </w:rPr>
        <w:t>Vadovaujantis LAT 2022 m. spalio 6 d. nutartimi (Lietuvos Aukščiausiojo Teismo 2022 m. spalio 6 d. nutartis civilinėje byloje Nr. e3K-3-328-469/2022 | Viešųjų pirkimų tarnyba (</w:t>
      </w:r>
      <w:proofErr w:type="spellStart"/>
      <w:r w:rsidR="00C4714A" w:rsidRPr="00CB4B18">
        <w:rPr>
          <w:rFonts w:ascii="Times New Roman" w:hAnsi="Times New Roman" w:cs="Times New Roman"/>
        </w:rPr>
        <w:t>vpt.lrv.lt</w:t>
      </w:r>
      <w:proofErr w:type="spellEnd"/>
      <w:r w:rsidR="00C4714A" w:rsidRPr="00CB4B18">
        <w:rPr>
          <w:rFonts w:ascii="Times New Roman" w:hAnsi="Times New Roman" w:cs="Times New Roman"/>
        </w:rPr>
        <w:t xml:space="preserve">)), Viešųjų pirkimų tarnybos direktoriaus 2022 m. gruodžio 30 d. įsakymu Nr. 1S-240 patvirtintomis Pasiūlymo patikslinimo, papildymo ar paaiškinimo taisyklėmis, tiekėjas gali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1C0D136C" w14:textId="2E7B6764" w:rsidR="00C4714A" w:rsidRPr="00C4714A" w:rsidRDefault="00C4714A" w:rsidP="00C4714A">
      <w:pPr>
        <w:pStyle w:val="Sraopastraipa"/>
        <w:ind w:left="567"/>
        <w:jc w:val="center"/>
        <w:rPr>
          <w:rFonts w:ascii="Times New Roman" w:hAnsi="Times New Roman" w:cs="Times New Roman"/>
          <w:b/>
          <w:bCs/>
        </w:rPr>
      </w:pPr>
      <w:r>
        <w:rPr>
          <w:rFonts w:ascii="Times New Roman" w:hAnsi="Times New Roman" w:cs="Times New Roman"/>
          <w:b/>
          <w:bCs/>
        </w:rPr>
        <w:t>_____________</w:t>
      </w:r>
    </w:p>
    <w:sectPr w:rsidR="00C4714A" w:rsidRPr="00C4714A" w:rsidSect="00CD16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2F18D" w14:textId="77777777" w:rsidR="00F06127" w:rsidRDefault="00F06127" w:rsidP="00AF078E">
      <w:pPr>
        <w:spacing w:after="0" w:line="240" w:lineRule="auto"/>
      </w:pPr>
      <w:r>
        <w:separator/>
      </w:r>
    </w:p>
  </w:endnote>
  <w:endnote w:type="continuationSeparator" w:id="0">
    <w:p w14:paraId="586B75EE" w14:textId="77777777" w:rsidR="00F06127" w:rsidRDefault="00F06127" w:rsidP="00AF0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A9E4D" w14:textId="77777777" w:rsidR="00F06127" w:rsidRDefault="00F06127" w:rsidP="00AF078E">
      <w:pPr>
        <w:spacing w:after="0" w:line="240" w:lineRule="auto"/>
      </w:pPr>
      <w:r>
        <w:separator/>
      </w:r>
    </w:p>
  </w:footnote>
  <w:footnote w:type="continuationSeparator" w:id="0">
    <w:p w14:paraId="5C1E14EA" w14:textId="77777777" w:rsidR="00F06127" w:rsidRDefault="00F06127" w:rsidP="00AF07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75CD"/>
    <w:multiLevelType w:val="hybridMultilevel"/>
    <w:tmpl w:val="17A8F1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1F219AA"/>
    <w:multiLevelType w:val="hybridMultilevel"/>
    <w:tmpl w:val="D6181026"/>
    <w:lvl w:ilvl="0" w:tplc="D0029662">
      <w:start w:val="1"/>
      <w:numFmt w:val="bullet"/>
      <w:lvlText w:val=""/>
      <w:lvlJc w:val="left"/>
      <w:pPr>
        <w:ind w:left="720" w:hanging="360"/>
      </w:pPr>
      <w:rPr>
        <w:rFonts w:ascii="Symbol" w:hAnsi="Symbol" w:hint="default"/>
        <w:sz w:val="14"/>
        <w:szCs w:val="1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016C7D"/>
    <w:multiLevelType w:val="hybridMultilevel"/>
    <w:tmpl w:val="A9F8094C"/>
    <w:lvl w:ilvl="0" w:tplc="BF6E9690">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384736F2"/>
    <w:multiLevelType w:val="hybridMultilevel"/>
    <w:tmpl w:val="A7505198"/>
    <w:lvl w:ilvl="0" w:tplc="BF6E969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9036D8"/>
    <w:multiLevelType w:val="hybridMultilevel"/>
    <w:tmpl w:val="FD042E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3A3B00"/>
    <w:multiLevelType w:val="hybridMultilevel"/>
    <w:tmpl w:val="C3D0B788"/>
    <w:lvl w:ilvl="0" w:tplc="528AF9C0">
      <w:start w:val="1"/>
      <w:numFmt w:val="bullet"/>
      <w:lvlText w:val=""/>
      <w:lvlJc w:val="left"/>
      <w:pPr>
        <w:ind w:left="720" w:hanging="360"/>
      </w:pPr>
      <w:rPr>
        <w:rFonts w:ascii="Symbol" w:hAnsi="Symbol" w:hint="default"/>
        <w:sz w:val="14"/>
        <w:szCs w:val="1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0E73D6"/>
    <w:multiLevelType w:val="hybridMultilevel"/>
    <w:tmpl w:val="73169F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32E58CB"/>
    <w:multiLevelType w:val="hybridMultilevel"/>
    <w:tmpl w:val="6F269E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2D2A8E"/>
    <w:multiLevelType w:val="hybridMultilevel"/>
    <w:tmpl w:val="721067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6F403D2A"/>
    <w:multiLevelType w:val="hybridMultilevel"/>
    <w:tmpl w:val="03262294"/>
    <w:lvl w:ilvl="0" w:tplc="23A4A4C8">
      <w:start w:val="1"/>
      <w:numFmt w:val="lowerLetter"/>
      <w:lvlText w:val="%1)"/>
      <w:lvlJc w:val="left"/>
      <w:pPr>
        <w:ind w:left="480" w:hanging="4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1" w15:restartNumberingAfterBreak="0">
    <w:nsid w:val="779846D6"/>
    <w:multiLevelType w:val="hybridMultilevel"/>
    <w:tmpl w:val="FFAE67B8"/>
    <w:lvl w:ilvl="0" w:tplc="875C33F2">
      <w:start w:val="1"/>
      <w:numFmt w:val="bullet"/>
      <w:lvlText w:val=""/>
      <w:lvlJc w:val="left"/>
      <w:pPr>
        <w:ind w:left="1080" w:hanging="360"/>
      </w:pPr>
      <w:rPr>
        <w:rFonts w:ascii="Symbol" w:hAnsi="Symbol" w:hint="default"/>
        <w:sz w:val="14"/>
        <w:szCs w:val="14"/>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801995085">
    <w:abstractNumId w:val="10"/>
  </w:num>
  <w:num w:numId="2" w16cid:durableId="980033917">
    <w:abstractNumId w:val="9"/>
  </w:num>
  <w:num w:numId="3" w16cid:durableId="4871098">
    <w:abstractNumId w:val="8"/>
  </w:num>
  <w:num w:numId="4" w16cid:durableId="1431927622">
    <w:abstractNumId w:val="4"/>
  </w:num>
  <w:num w:numId="5" w16cid:durableId="2116636891">
    <w:abstractNumId w:val="7"/>
  </w:num>
  <w:num w:numId="6" w16cid:durableId="1881361339">
    <w:abstractNumId w:val="1"/>
  </w:num>
  <w:num w:numId="7" w16cid:durableId="597057090">
    <w:abstractNumId w:val="5"/>
  </w:num>
  <w:num w:numId="8" w16cid:durableId="81026814">
    <w:abstractNumId w:val="0"/>
  </w:num>
  <w:num w:numId="9" w16cid:durableId="1794327888">
    <w:abstractNumId w:val="3"/>
  </w:num>
  <w:num w:numId="10" w16cid:durableId="1902861438">
    <w:abstractNumId w:val="2"/>
  </w:num>
  <w:num w:numId="11" w16cid:durableId="654377054">
    <w:abstractNumId w:val="6"/>
  </w:num>
  <w:num w:numId="12" w16cid:durableId="12214053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681"/>
    <w:rsid w:val="000146BF"/>
    <w:rsid w:val="00020615"/>
    <w:rsid w:val="000660D6"/>
    <w:rsid w:val="00074504"/>
    <w:rsid w:val="00077D6F"/>
    <w:rsid w:val="00092660"/>
    <w:rsid w:val="000940A4"/>
    <w:rsid w:val="000E023C"/>
    <w:rsid w:val="000E0C46"/>
    <w:rsid w:val="00120963"/>
    <w:rsid w:val="00156146"/>
    <w:rsid w:val="0016421B"/>
    <w:rsid w:val="00184226"/>
    <w:rsid w:val="001A0F02"/>
    <w:rsid w:val="001B1CF3"/>
    <w:rsid w:val="001B2041"/>
    <w:rsid w:val="001B304C"/>
    <w:rsid w:val="001C358C"/>
    <w:rsid w:val="001C7B51"/>
    <w:rsid w:val="001E6F81"/>
    <w:rsid w:val="002103E6"/>
    <w:rsid w:val="00210BE1"/>
    <w:rsid w:val="002149BC"/>
    <w:rsid w:val="0022671C"/>
    <w:rsid w:val="00243170"/>
    <w:rsid w:val="0027051B"/>
    <w:rsid w:val="002A521C"/>
    <w:rsid w:val="002B378F"/>
    <w:rsid w:val="002C5CE5"/>
    <w:rsid w:val="002F4206"/>
    <w:rsid w:val="00303CF5"/>
    <w:rsid w:val="00324072"/>
    <w:rsid w:val="003364E7"/>
    <w:rsid w:val="00351BB7"/>
    <w:rsid w:val="00372D64"/>
    <w:rsid w:val="0039154A"/>
    <w:rsid w:val="003D7DB0"/>
    <w:rsid w:val="003F0B30"/>
    <w:rsid w:val="00402760"/>
    <w:rsid w:val="004310AD"/>
    <w:rsid w:val="00436CB6"/>
    <w:rsid w:val="004514BA"/>
    <w:rsid w:val="004613F5"/>
    <w:rsid w:val="00462FB8"/>
    <w:rsid w:val="00465028"/>
    <w:rsid w:val="00472540"/>
    <w:rsid w:val="00475A3A"/>
    <w:rsid w:val="004A4CD3"/>
    <w:rsid w:val="004C6701"/>
    <w:rsid w:val="004E2658"/>
    <w:rsid w:val="004E6BBE"/>
    <w:rsid w:val="004F1B82"/>
    <w:rsid w:val="004F526D"/>
    <w:rsid w:val="00523B70"/>
    <w:rsid w:val="00536F29"/>
    <w:rsid w:val="00585C90"/>
    <w:rsid w:val="005A1A39"/>
    <w:rsid w:val="005A26F5"/>
    <w:rsid w:val="005B2EC6"/>
    <w:rsid w:val="005D56BF"/>
    <w:rsid w:val="00600AC2"/>
    <w:rsid w:val="00627547"/>
    <w:rsid w:val="006501AC"/>
    <w:rsid w:val="006650AA"/>
    <w:rsid w:val="006802C3"/>
    <w:rsid w:val="0068407C"/>
    <w:rsid w:val="00687D89"/>
    <w:rsid w:val="006A0F8A"/>
    <w:rsid w:val="006F0091"/>
    <w:rsid w:val="00707F0C"/>
    <w:rsid w:val="00734E23"/>
    <w:rsid w:val="00740420"/>
    <w:rsid w:val="0076732E"/>
    <w:rsid w:val="0077323A"/>
    <w:rsid w:val="00773BAC"/>
    <w:rsid w:val="007A0E2A"/>
    <w:rsid w:val="007A517C"/>
    <w:rsid w:val="007F1996"/>
    <w:rsid w:val="007F1FC3"/>
    <w:rsid w:val="008036E2"/>
    <w:rsid w:val="008522B0"/>
    <w:rsid w:val="00856547"/>
    <w:rsid w:val="00880082"/>
    <w:rsid w:val="00884620"/>
    <w:rsid w:val="00894138"/>
    <w:rsid w:val="008D773F"/>
    <w:rsid w:val="00904D09"/>
    <w:rsid w:val="009062DC"/>
    <w:rsid w:val="00954F7B"/>
    <w:rsid w:val="00956568"/>
    <w:rsid w:val="00957E0F"/>
    <w:rsid w:val="00987A0B"/>
    <w:rsid w:val="009A2518"/>
    <w:rsid w:val="00A000AD"/>
    <w:rsid w:val="00A12442"/>
    <w:rsid w:val="00A1293D"/>
    <w:rsid w:val="00A13FB5"/>
    <w:rsid w:val="00A15129"/>
    <w:rsid w:val="00AA6674"/>
    <w:rsid w:val="00AC05F8"/>
    <w:rsid w:val="00AC1249"/>
    <w:rsid w:val="00AC3089"/>
    <w:rsid w:val="00AC74BC"/>
    <w:rsid w:val="00AD099C"/>
    <w:rsid w:val="00AF078E"/>
    <w:rsid w:val="00B13566"/>
    <w:rsid w:val="00B140B6"/>
    <w:rsid w:val="00B553C6"/>
    <w:rsid w:val="00B55946"/>
    <w:rsid w:val="00B91A17"/>
    <w:rsid w:val="00BA4F9F"/>
    <w:rsid w:val="00BD06E1"/>
    <w:rsid w:val="00BD5E3E"/>
    <w:rsid w:val="00C03557"/>
    <w:rsid w:val="00C4714A"/>
    <w:rsid w:val="00C66E15"/>
    <w:rsid w:val="00CB4B18"/>
    <w:rsid w:val="00CC2683"/>
    <w:rsid w:val="00CD1681"/>
    <w:rsid w:val="00CF7001"/>
    <w:rsid w:val="00D116BE"/>
    <w:rsid w:val="00D54879"/>
    <w:rsid w:val="00D8449C"/>
    <w:rsid w:val="00D922FB"/>
    <w:rsid w:val="00DC71DA"/>
    <w:rsid w:val="00DE2976"/>
    <w:rsid w:val="00E44E86"/>
    <w:rsid w:val="00E57429"/>
    <w:rsid w:val="00E6478C"/>
    <w:rsid w:val="00E7451C"/>
    <w:rsid w:val="00E75551"/>
    <w:rsid w:val="00E854AF"/>
    <w:rsid w:val="00E950EF"/>
    <w:rsid w:val="00EC3642"/>
    <w:rsid w:val="00EC715A"/>
    <w:rsid w:val="00F021CB"/>
    <w:rsid w:val="00F06127"/>
    <w:rsid w:val="00F10DF2"/>
    <w:rsid w:val="00F2169E"/>
    <w:rsid w:val="00F27702"/>
    <w:rsid w:val="00F52D2B"/>
    <w:rsid w:val="00F81542"/>
    <w:rsid w:val="00F95E68"/>
    <w:rsid w:val="00FC616D"/>
    <w:rsid w:val="00FD3071"/>
    <w:rsid w:val="00FD5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1DA3C"/>
  <w15:docId w15:val="{21144A6C-6D4E-47D5-91B1-7C7C2103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681"/>
    <w:pPr>
      <w:spacing w:line="276" w:lineRule="auto"/>
    </w:pPr>
    <w:rPr>
      <w:rFonts w:eastAsiaTheme="minorEastAsia"/>
      <w:kern w:val="0"/>
      <w:sz w:val="21"/>
      <w:szCs w:val="21"/>
      <w:lang w:eastAsia="lt-LT"/>
      <w14:ligatures w14:val="none"/>
    </w:rPr>
  </w:style>
  <w:style w:type="paragraph" w:styleId="Antrat3">
    <w:name w:val="heading 3"/>
    <w:aliases w:val="H3"/>
    <w:basedOn w:val="prastasis"/>
    <w:next w:val="prastasis"/>
    <w:link w:val="Antrat3Diagrama"/>
    <w:autoRedefine/>
    <w:uiPriority w:val="9"/>
    <w:qFormat/>
    <w:rsid w:val="00987A0B"/>
    <w:pPr>
      <w:framePr w:hSpace="180" w:wrap="around" w:vAnchor="page" w:hAnchor="margin" w:y="4666"/>
      <w:tabs>
        <w:tab w:val="left" w:pos="2370"/>
      </w:tabs>
      <w:spacing w:after="0" w:line="256" w:lineRule="auto"/>
      <w:jc w:val="both"/>
      <w:outlineLvl w:val="2"/>
    </w:pPr>
    <w:rPr>
      <w:rFonts w:ascii="Times New Roman" w:eastAsia="Times New Roman" w:hAnsi="Times New Roman" w:cs="Times New Roman"/>
      <w:bCs/>
      <w:color w:val="000000" w:themeColor="text1"/>
      <w:kern w:val="22"/>
      <w:sz w:val="22"/>
      <w:szCs w:val="22"/>
      <w:lang w:eastAsia="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CD168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CD1681"/>
    <w:pPr>
      <w:spacing w:after="0" w:line="240" w:lineRule="auto"/>
    </w:pPr>
    <w:rPr>
      <w:rFonts w:eastAsiaTheme="minorEastAsia"/>
      <w:kern w:val="0"/>
      <w:sz w:val="21"/>
      <w:szCs w:val="21"/>
      <w:lang w:eastAsia="lt-LT"/>
      <w14:ligatures w14:val="none"/>
    </w:rPr>
  </w:style>
  <w:style w:type="table" w:styleId="Lentelstinklelis">
    <w:name w:val="Table Grid"/>
    <w:basedOn w:val="prastojilentel"/>
    <w:uiPriority w:val="39"/>
    <w:rsid w:val="00CD1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449C"/>
    <w:rPr>
      <w:sz w:val="16"/>
      <w:szCs w:val="16"/>
    </w:rPr>
  </w:style>
  <w:style w:type="paragraph" w:styleId="Komentarotekstas">
    <w:name w:val="annotation text"/>
    <w:basedOn w:val="prastasis"/>
    <w:link w:val="KomentarotekstasDiagrama"/>
    <w:uiPriority w:val="99"/>
    <w:semiHidden/>
    <w:unhideWhenUsed/>
    <w:rsid w:val="00D8449C"/>
    <w:pPr>
      <w:suppressAutoHyphens/>
      <w:autoSpaceDN w:val="0"/>
      <w:spacing w:after="0" w:line="240" w:lineRule="auto"/>
      <w:textAlignment w:val="baseline"/>
    </w:pPr>
    <w:rPr>
      <w:rFonts w:ascii="Times New Roman" w:eastAsia="Times New Roman" w:hAnsi="Times New Roman" w:cs="Times New Roman"/>
      <w:sz w:val="20"/>
      <w:szCs w:val="20"/>
      <w:lang w:eastAsia="en-US"/>
    </w:rPr>
  </w:style>
  <w:style w:type="character" w:customStyle="1" w:styleId="KomentarotekstasDiagrama">
    <w:name w:val="Komentaro tekstas Diagrama"/>
    <w:basedOn w:val="Numatytasispastraiposriftas"/>
    <w:link w:val="Komentarotekstas"/>
    <w:uiPriority w:val="99"/>
    <w:semiHidden/>
    <w:rsid w:val="00D8449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8449C"/>
    <w:pPr>
      <w:suppressAutoHyphens w:val="0"/>
      <w:autoSpaceDN/>
      <w:spacing w:after="160"/>
      <w:textAlignment w:val="auto"/>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D8449C"/>
    <w:rPr>
      <w:rFonts w:ascii="Times New Roman" w:eastAsiaTheme="minorEastAsia" w:hAnsi="Times New Roman" w:cs="Times New Roman"/>
      <w:b/>
      <w:bCs/>
      <w:kern w:val="0"/>
      <w:sz w:val="20"/>
      <w:szCs w:val="20"/>
      <w:lang w:eastAsia="lt-LT"/>
      <w14:ligatures w14:val="none"/>
    </w:rPr>
  </w:style>
  <w:style w:type="character" w:customStyle="1" w:styleId="Antrat3Diagrama">
    <w:name w:val="Antraštė 3 Diagrama"/>
    <w:aliases w:val="H3 Diagrama"/>
    <w:basedOn w:val="Numatytasispastraiposriftas"/>
    <w:link w:val="Antrat3"/>
    <w:uiPriority w:val="9"/>
    <w:rsid w:val="00987A0B"/>
    <w:rPr>
      <w:rFonts w:ascii="Times New Roman" w:eastAsia="Times New Roman" w:hAnsi="Times New Roman" w:cs="Times New Roman"/>
      <w:bCs/>
      <w:color w:val="000000" w:themeColor="text1"/>
      <w:kern w:val="22"/>
      <w:lang w:eastAsia="x-none"/>
      <w14:ligatures w14:val="none"/>
    </w:rPr>
  </w:style>
  <w:style w:type="character" w:customStyle="1" w:styleId="BetarpDiagrama">
    <w:name w:val="Be tarpų Diagrama"/>
    <w:basedOn w:val="Numatytasispastraiposriftas"/>
    <w:link w:val="Betarp"/>
    <w:uiPriority w:val="1"/>
    <w:rsid w:val="00465028"/>
    <w:rPr>
      <w:rFonts w:eastAsiaTheme="minorEastAsia"/>
      <w:kern w:val="0"/>
      <w:sz w:val="21"/>
      <w:szCs w:val="21"/>
      <w:lang w:eastAsia="lt-LT"/>
      <w14:ligatures w14:val="none"/>
    </w:rPr>
  </w:style>
  <w:style w:type="paragraph" w:customStyle="1" w:styleId="Default">
    <w:name w:val="Default"/>
    <w:rsid w:val="00E75551"/>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customStyle="1" w:styleId="Body2">
    <w:name w:val="Body 2"/>
    <w:rsid w:val="00E7555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 w:type="paragraph" w:styleId="Puslapioinaostekstas">
    <w:name w:val="footnote text"/>
    <w:basedOn w:val="prastasis"/>
    <w:link w:val="PuslapioinaostekstasDiagrama"/>
    <w:uiPriority w:val="99"/>
    <w:semiHidden/>
    <w:unhideWhenUsed/>
    <w:rsid w:val="00AF078E"/>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AF078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AF078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D06E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EC6"/>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AA667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A6674"/>
    <w:rPr>
      <w:rFonts w:ascii="Tahoma" w:eastAsiaTheme="minorEastAsia" w:hAnsi="Tahoma" w:cs="Tahoma"/>
      <w:kern w:val="0"/>
      <w:sz w:val="16"/>
      <w:szCs w:val="16"/>
      <w:lang w:eastAsia="lt-LT"/>
      <w14:ligatures w14:val="none"/>
    </w:rPr>
  </w:style>
  <w:style w:type="paragraph" w:styleId="Pataisymai">
    <w:name w:val="Revision"/>
    <w:hidden/>
    <w:uiPriority w:val="99"/>
    <w:semiHidden/>
    <w:rsid w:val="00987A0B"/>
    <w:pPr>
      <w:spacing w:after="0" w:line="240" w:lineRule="auto"/>
    </w:pPr>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04D0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8268">
      <w:bodyDiv w:val="1"/>
      <w:marLeft w:val="0"/>
      <w:marRight w:val="0"/>
      <w:marTop w:val="0"/>
      <w:marBottom w:val="0"/>
      <w:divBdr>
        <w:top w:val="none" w:sz="0" w:space="0" w:color="auto"/>
        <w:left w:val="none" w:sz="0" w:space="0" w:color="auto"/>
        <w:bottom w:val="none" w:sz="0" w:space="0" w:color="auto"/>
        <w:right w:val="none" w:sz="0" w:space="0" w:color="auto"/>
      </w:divBdr>
    </w:div>
    <w:div w:id="198520426">
      <w:bodyDiv w:val="1"/>
      <w:marLeft w:val="0"/>
      <w:marRight w:val="0"/>
      <w:marTop w:val="0"/>
      <w:marBottom w:val="0"/>
      <w:divBdr>
        <w:top w:val="none" w:sz="0" w:space="0" w:color="auto"/>
        <w:left w:val="none" w:sz="0" w:space="0" w:color="auto"/>
        <w:bottom w:val="none" w:sz="0" w:space="0" w:color="auto"/>
        <w:right w:val="none" w:sz="0" w:space="0" w:color="auto"/>
      </w:divBdr>
    </w:div>
    <w:div w:id="225579841">
      <w:bodyDiv w:val="1"/>
      <w:marLeft w:val="0"/>
      <w:marRight w:val="0"/>
      <w:marTop w:val="0"/>
      <w:marBottom w:val="0"/>
      <w:divBdr>
        <w:top w:val="none" w:sz="0" w:space="0" w:color="auto"/>
        <w:left w:val="none" w:sz="0" w:space="0" w:color="auto"/>
        <w:bottom w:val="none" w:sz="0" w:space="0" w:color="auto"/>
        <w:right w:val="none" w:sz="0" w:space="0" w:color="auto"/>
      </w:divBdr>
    </w:div>
    <w:div w:id="236864433">
      <w:bodyDiv w:val="1"/>
      <w:marLeft w:val="0"/>
      <w:marRight w:val="0"/>
      <w:marTop w:val="0"/>
      <w:marBottom w:val="0"/>
      <w:divBdr>
        <w:top w:val="none" w:sz="0" w:space="0" w:color="auto"/>
        <w:left w:val="none" w:sz="0" w:space="0" w:color="auto"/>
        <w:bottom w:val="none" w:sz="0" w:space="0" w:color="auto"/>
        <w:right w:val="none" w:sz="0" w:space="0" w:color="auto"/>
      </w:divBdr>
    </w:div>
    <w:div w:id="491025802">
      <w:bodyDiv w:val="1"/>
      <w:marLeft w:val="0"/>
      <w:marRight w:val="0"/>
      <w:marTop w:val="0"/>
      <w:marBottom w:val="0"/>
      <w:divBdr>
        <w:top w:val="none" w:sz="0" w:space="0" w:color="auto"/>
        <w:left w:val="none" w:sz="0" w:space="0" w:color="auto"/>
        <w:bottom w:val="none" w:sz="0" w:space="0" w:color="auto"/>
        <w:right w:val="none" w:sz="0" w:space="0" w:color="auto"/>
      </w:divBdr>
      <w:divsChild>
        <w:div w:id="1385330649">
          <w:marLeft w:val="0"/>
          <w:marRight w:val="0"/>
          <w:marTop w:val="0"/>
          <w:marBottom w:val="0"/>
          <w:divBdr>
            <w:top w:val="none" w:sz="0" w:space="0" w:color="auto"/>
            <w:left w:val="none" w:sz="0" w:space="0" w:color="auto"/>
            <w:bottom w:val="none" w:sz="0" w:space="0" w:color="auto"/>
            <w:right w:val="none" w:sz="0" w:space="0" w:color="auto"/>
          </w:divBdr>
        </w:div>
        <w:div w:id="1672834984">
          <w:marLeft w:val="0"/>
          <w:marRight w:val="0"/>
          <w:marTop w:val="0"/>
          <w:marBottom w:val="0"/>
          <w:divBdr>
            <w:top w:val="none" w:sz="0" w:space="0" w:color="auto"/>
            <w:left w:val="none" w:sz="0" w:space="0" w:color="auto"/>
            <w:bottom w:val="none" w:sz="0" w:space="0" w:color="auto"/>
            <w:right w:val="none" w:sz="0" w:space="0" w:color="auto"/>
          </w:divBdr>
        </w:div>
      </w:divsChild>
    </w:div>
    <w:div w:id="567692838">
      <w:bodyDiv w:val="1"/>
      <w:marLeft w:val="0"/>
      <w:marRight w:val="0"/>
      <w:marTop w:val="0"/>
      <w:marBottom w:val="0"/>
      <w:divBdr>
        <w:top w:val="none" w:sz="0" w:space="0" w:color="auto"/>
        <w:left w:val="none" w:sz="0" w:space="0" w:color="auto"/>
        <w:bottom w:val="none" w:sz="0" w:space="0" w:color="auto"/>
        <w:right w:val="none" w:sz="0" w:space="0" w:color="auto"/>
      </w:divBdr>
    </w:div>
    <w:div w:id="656764242">
      <w:bodyDiv w:val="1"/>
      <w:marLeft w:val="0"/>
      <w:marRight w:val="0"/>
      <w:marTop w:val="0"/>
      <w:marBottom w:val="0"/>
      <w:divBdr>
        <w:top w:val="none" w:sz="0" w:space="0" w:color="auto"/>
        <w:left w:val="none" w:sz="0" w:space="0" w:color="auto"/>
        <w:bottom w:val="none" w:sz="0" w:space="0" w:color="auto"/>
        <w:right w:val="none" w:sz="0" w:space="0" w:color="auto"/>
      </w:divBdr>
    </w:div>
    <w:div w:id="940449477">
      <w:bodyDiv w:val="1"/>
      <w:marLeft w:val="0"/>
      <w:marRight w:val="0"/>
      <w:marTop w:val="0"/>
      <w:marBottom w:val="0"/>
      <w:divBdr>
        <w:top w:val="none" w:sz="0" w:space="0" w:color="auto"/>
        <w:left w:val="none" w:sz="0" w:space="0" w:color="auto"/>
        <w:bottom w:val="none" w:sz="0" w:space="0" w:color="auto"/>
        <w:right w:val="none" w:sz="0" w:space="0" w:color="auto"/>
      </w:divBdr>
      <w:divsChild>
        <w:div w:id="1601257887">
          <w:marLeft w:val="0"/>
          <w:marRight w:val="0"/>
          <w:marTop w:val="0"/>
          <w:marBottom w:val="0"/>
          <w:divBdr>
            <w:top w:val="none" w:sz="0" w:space="0" w:color="auto"/>
            <w:left w:val="none" w:sz="0" w:space="0" w:color="auto"/>
            <w:bottom w:val="none" w:sz="0" w:space="0" w:color="auto"/>
            <w:right w:val="none" w:sz="0" w:space="0" w:color="auto"/>
          </w:divBdr>
        </w:div>
        <w:div w:id="171383251">
          <w:marLeft w:val="0"/>
          <w:marRight w:val="0"/>
          <w:marTop w:val="0"/>
          <w:marBottom w:val="0"/>
          <w:divBdr>
            <w:top w:val="none" w:sz="0" w:space="0" w:color="auto"/>
            <w:left w:val="none" w:sz="0" w:space="0" w:color="auto"/>
            <w:bottom w:val="none" w:sz="0" w:space="0" w:color="auto"/>
            <w:right w:val="none" w:sz="0" w:space="0" w:color="auto"/>
          </w:divBdr>
        </w:div>
      </w:divsChild>
    </w:div>
    <w:div w:id="1354183776">
      <w:bodyDiv w:val="1"/>
      <w:marLeft w:val="0"/>
      <w:marRight w:val="0"/>
      <w:marTop w:val="0"/>
      <w:marBottom w:val="0"/>
      <w:divBdr>
        <w:top w:val="none" w:sz="0" w:space="0" w:color="auto"/>
        <w:left w:val="none" w:sz="0" w:space="0" w:color="auto"/>
        <w:bottom w:val="none" w:sz="0" w:space="0" w:color="auto"/>
        <w:right w:val="none" w:sz="0" w:space="0" w:color="auto"/>
      </w:divBdr>
    </w:div>
    <w:div w:id="1442918218">
      <w:bodyDiv w:val="1"/>
      <w:marLeft w:val="0"/>
      <w:marRight w:val="0"/>
      <w:marTop w:val="0"/>
      <w:marBottom w:val="0"/>
      <w:divBdr>
        <w:top w:val="none" w:sz="0" w:space="0" w:color="auto"/>
        <w:left w:val="none" w:sz="0" w:space="0" w:color="auto"/>
        <w:bottom w:val="none" w:sz="0" w:space="0" w:color="auto"/>
        <w:right w:val="none" w:sz="0" w:space="0" w:color="auto"/>
      </w:divBdr>
    </w:div>
    <w:div w:id="1563103239">
      <w:bodyDiv w:val="1"/>
      <w:marLeft w:val="0"/>
      <w:marRight w:val="0"/>
      <w:marTop w:val="0"/>
      <w:marBottom w:val="0"/>
      <w:divBdr>
        <w:top w:val="none" w:sz="0" w:space="0" w:color="auto"/>
        <w:left w:val="none" w:sz="0" w:space="0" w:color="auto"/>
        <w:bottom w:val="none" w:sz="0" w:space="0" w:color="auto"/>
        <w:right w:val="none" w:sz="0" w:space="0" w:color="auto"/>
      </w:divBdr>
    </w:div>
    <w:div w:id="166940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1719</TotalTime>
  <Pages>5</Pages>
  <Words>8399</Words>
  <Characters>4788</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ARATCMS 2013</dc:creator>
  <cp:keywords/>
  <dc:description/>
  <cp:lastModifiedBy>Evalda Liskauskiene</cp:lastModifiedBy>
  <cp:revision>59</cp:revision>
  <cp:lastPrinted>2024-05-15T11:57:00Z</cp:lastPrinted>
  <dcterms:created xsi:type="dcterms:W3CDTF">2024-05-15T10:34:00Z</dcterms:created>
  <dcterms:modified xsi:type="dcterms:W3CDTF">2025-10-30T11:14:00Z</dcterms:modified>
</cp:coreProperties>
</file>